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33" w:rsidRDefault="000D3B33" w:rsidP="006531E9">
      <w:pPr>
        <w:pStyle w:val="1"/>
        <w:spacing w:before="0" w:line="280" w:lineRule="exact"/>
        <w:rPr>
          <w:rFonts w:ascii="Times New Roman" w:hAnsi="Times New Roman" w:cs="Times New Roman"/>
          <w:sz w:val="24"/>
        </w:rPr>
      </w:pPr>
    </w:p>
    <w:p w:rsidR="00B827C1" w:rsidRPr="006531E9" w:rsidRDefault="00B827C1" w:rsidP="006531E9">
      <w:pPr>
        <w:pStyle w:val="1"/>
        <w:spacing w:before="0" w:line="280" w:lineRule="exact"/>
        <w:rPr>
          <w:rFonts w:ascii="Times New Roman" w:eastAsia="Times New Roman" w:hAnsi="Times New Roman" w:cs="Times New Roman"/>
          <w:bCs w:val="0"/>
          <w:iCs/>
          <w:kern w:val="20"/>
          <w:sz w:val="24"/>
          <w:szCs w:val="20"/>
        </w:rPr>
      </w:pPr>
      <w:r w:rsidRPr="006531E9">
        <w:rPr>
          <w:rFonts w:ascii="Times New Roman" w:hAnsi="Times New Roman" w:cs="Times New Roman"/>
          <w:sz w:val="24"/>
        </w:rPr>
        <w:t>МЕЖДУНАРОДНЫЙ СТАНДАРТ АУДИТА 720 (ПЕРЕСМОТРЕННЫЙ)</w:t>
      </w:r>
    </w:p>
    <w:p w:rsidR="00B827C1" w:rsidRPr="006531E9" w:rsidRDefault="00C775C3" w:rsidP="006531E9">
      <w:pPr>
        <w:pStyle w:val="1"/>
        <w:spacing w:before="0" w:line="280" w:lineRule="exact"/>
        <w:rPr>
          <w:rFonts w:ascii="Times New Roman" w:hAnsi="Times New Roman" w:cs="Times New Roman"/>
          <w:sz w:val="24"/>
        </w:rPr>
      </w:pPr>
      <w:r>
        <w:rPr>
          <w:rFonts w:ascii="Times New Roman" w:hAnsi="Times New Roman" w:cs="Times New Roman"/>
          <w:sz w:val="24"/>
        </w:rPr>
        <w:t>«</w:t>
      </w:r>
      <w:r w:rsidR="00B827C1" w:rsidRPr="006531E9">
        <w:rPr>
          <w:rFonts w:ascii="Times New Roman" w:hAnsi="Times New Roman" w:cs="Times New Roman"/>
          <w:sz w:val="24"/>
        </w:rPr>
        <w:t>ОБЯЗАННОСТИ АУДИТОРА, ОТНОСЯЩИЕСЯ К ПРОЧЕЙ ИНФОРМАЦИИ</w:t>
      </w:r>
      <w:r>
        <w:rPr>
          <w:rFonts w:ascii="Times New Roman" w:hAnsi="Times New Roman" w:cs="Times New Roman"/>
          <w:sz w:val="24"/>
        </w:rPr>
        <w:t>»</w:t>
      </w:r>
      <w:r w:rsidR="00B827C1" w:rsidRPr="006531E9">
        <w:rPr>
          <w:rFonts w:ascii="Times New Roman" w:hAnsi="Times New Roman" w:cs="Times New Roman"/>
          <w:sz w:val="24"/>
        </w:rPr>
        <w:t xml:space="preserve"> </w:t>
      </w:r>
    </w:p>
    <w:p w:rsidR="00C14BF0" w:rsidRDefault="00C14BF0" w:rsidP="00C14BF0">
      <w:pPr>
        <w:pStyle w:val="NumberedParagraph-BulletelistLeft0Firstline0"/>
        <w:keepNext/>
        <w:tabs>
          <w:tab w:val="left" w:pos="0"/>
        </w:tabs>
        <w:spacing w:before="0" w:line="160" w:lineRule="exact"/>
        <w:rPr>
          <w:sz w:val="16"/>
        </w:rPr>
      </w:pPr>
    </w:p>
    <w:p w:rsidR="006122ED" w:rsidRDefault="006122ED" w:rsidP="00C14BF0">
      <w:pPr>
        <w:pStyle w:val="NumberedParagraph-BulletelistLeft0Firstline0"/>
        <w:keepNext/>
        <w:tabs>
          <w:tab w:val="left" w:pos="0"/>
        </w:tabs>
        <w:spacing w:before="0" w:line="160" w:lineRule="exact"/>
        <w:rPr>
          <w:sz w:val="16"/>
        </w:rPr>
      </w:pPr>
    </w:p>
    <w:p w:rsidR="006122ED" w:rsidRPr="009572F1" w:rsidRDefault="006122ED" w:rsidP="00C14BF0">
      <w:pPr>
        <w:pStyle w:val="NumberedParagraph-BulletelistLeft0Firstline0"/>
        <w:keepNext/>
        <w:tabs>
          <w:tab w:val="left" w:pos="0"/>
        </w:tabs>
        <w:spacing w:before="0" w:line="160" w:lineRule="exact"/>
        <w:rPr>
          <w:sz w:val="16"/>
        </w:rPr>
      </w:pPr>
    </w:p>
    <w:tbl>
      <w:tblPr>
        <w:tblStyle w:val="ae"/>
        <w:tblW w:w="9298" w:type="dxa"/>
        <w:tblInd w:w="-118" w:type="dxa"/>
        <w:tblLook w:val="04A0" w:firstRow="1" w:lastRow="0" w:firstColumn="1" w:lastColumn="0" w:noHBand="0" w:noVBand="1"/>
      </w:tblPr>
      <w:tblGrid>
        <w:gridCol w:w="9298"/>
      </w:tblGrid>
      <w:tr w:rsidR="00771ED8" w:rsidRPr="009572F1" w:rsidTr="00C775C3">
        <w:tc>
          <w:tcPr>
            <w:tcW w:w="9298" w:type="dxa"/>
            <w:tcBorders>
              <w:top w:val="single" w:sz="4" w:space="0" w:color="auto"/>
            </w:tcBorders>
          </w:tcPr>
          <w:p w:rsidR="00771ED8" w:rsidRPr="009572F1" w:rsidRDefault="00771ED8" w:rsidP="006E0135">
            <w:pPr>
              <w:pStyle w:val="Tablebody"/>
              <w:spacing w:line="240" w:lineRule="exact"/>
              <w:rPr>
                <w:rFonts w:ascii="Times New Roman" w:hAnsi="Times New Roman"/>
              </w:rPr>
            </w:pPr>
            <w:r w:rsidRPr="009572F1">
              <w:rPr>
                <w:rFonts w:ascii="Times New Roman" w:hAnsi="Times New Roman"/>
              </w:rPr>
              <w:t>Международный стандарт аудита (МСА) 720</w:t>
            </w:r>
            <w:r w:rsidRPr="009572F1">
              <w:rPr>
                <w:rFonts w:ascii="Times New Roman" w:hAnsi="Times New Roman"/>
                <w:i/>
              </w:rPr>
              <w:t xml:space="preserve"> (пересмотренный) «Обязанности аудитора, относящиеся к прочей информации</w:t>
            </w:r>
            <w:r w:rsidRPr="009572F1">
              <w:rPr>
                <w:rFonts w:ascii="Times New Roman" w:hAnsi="Times New Roman"/>
              </w:rPr>
              <w:t xml:space="preserve">» следует рассматривать вместе с МСА 200 </w:t>
            </w:r>
            <w:r w:rsidRPr="009572F1">
              <w:rPr>
                <w:rFonts w:ascii="Times New Roman" w:hAnsi="Times New Roman"/>
                <w:i/>
              </w:rPr>
              <w:t>«О</w:t>
            </w:r>
            <w:r w:rsidR="003E4EED">
              <w:rPr>
                <w:rFonts w:ascii="Times New Roman" w:hAnsi="Times New Roman"/>
                <w:i/>
              </w:rPr>
              <w:t>сновные</w:t>
            </w:r>
            <w:r w:rsidRPr="009572F1">
              <w:rPr>
                <w:rFonts w:ascii="Times New Roman" w:hAnsi="Times New Roman"/>
                <w:i/>
              </w:rPr>
              <w:t xml:space="preserve"> цели независимого аудитора и проведение аудита в соответствии с Международными стандартами аудита»</w:t>
            </w:r>
            <w:r w:rsidRPr="009572F1">
              <w:rPr>
                <w:rFonts w:ascii="Times New Roman" w:hAnsi="Times New Roman"/>
              </w:rPr>
              <w:t>.</w:t>
            </w:r>
          </w:p>
        </w:tc>
      </w:tr>
    </w:tbl>
    <w:p w:rsidR="00771ED8" w:rsidRPr="009572F1" w:rsidRDefault="00771ED8" w:rsidP="006531E9">
      <w:pPr>
        <w:pStyle w:val="NumberedParagraph-BulletelistLeft0Firstline0"/>
        <w:keepNext/>
        <w:tabs>
          <w:tab w:val="left" w:pos="0"/>
        </w:tabs>
      </w:pPr>
    </w:p>
    <w:p w:rsidR="00C775C3" w:rsidRDefault="00C775C3" w:rsidP="006531E9">
      <w:pPr>
        <w:tabs>
          <w:tab w:val="center" w:pos="4680"/>
        </w:tabs>
        <w:spacing w:line="240" w:lineRule="exact"/>
        <w:jc w:val="left"/>
        <w:rPr>
          <w:rFonts w:ascii="Times New Roman" w:hAnsi="Times New Roman" w:cs="Times New Roman"/>
        </w:rPr>
      </w:pPr>
    </w:p>
    <w:p w:rsidR="00B827C1" w:rsidRPr="009572F1" w:rsidRDefault="00B827C1" w:rsidP="006531E9">
      <w:pPr>
        <w:pStyle w:val="22"/>
        <w:spacing w:before="0" w:line="280" w:lineRule="exact"/>
        <w:rPr>
          <w:rFonts w:ascii="Times New Roman" w:hAnsi="Times New Roman" w:cs="Times New Roman"/>
        </w:rPr>
      </w:pPr>
      <w:r w:rsidRPr="009572F1">
        <w:rPr>
          <w:rFonts w:ascii="Times New Roman" w:hAnsi="Times New Roman" w:cs="Times New Roman"/>
        </w:rPr>
        <w:t>Введение</w:t>
      </w:r>
    </w:p>
    <w:p w:rsidR="00B827C1" w:rsidRPr="009572F1" w:rsidRDefault="00B827C1" w:rsidP="006531E9">
      <w:pPr>
        <w:pStyle w:val="Heading3Stacked"/>
        <w:spacing w:line="240" w:lineRule="exact"/>
        <w:rPr>
          <w:rFonts w:ascii="Times New Roman" w:hAnsi="Times New Roman"/>
        </w:rPr>
      </w:pPr>
      <w:r w:rsidRPr="009572F1">
        <w:rPr>
          <w:rFonts w:ascii="Times New Roman" w:hAnsi="Times New Roman"/>
        </w:rPr>
        <w:t>Сфера применения настоящего стандарта</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w:t>
      </w:r>
      <w:r w:rsidRPr="009572F1">
        <w:rPr>
          <w:rFonts w:ascii="Times New Roman" w:hAnsi="Times New Roman"/>
        </w:rPr>
        <w:tab/>
        <w:t>В</w:t>
      </w:r>
      <w:r w:rsidR="00B2368A">
        <w:rPr>
          <w:rFonts w:ascii="Times New Roman" w:hAnsi="Times New Roman"/>
        </w:rPr>
        <w:t xml:space="preserve"> настоящем М</w:t>
      </w:r>
      <w:r w:rsidRPr="009572F1">
        <w:rPr>
          <w:rFonts w:ascii="Times New Roman" w:hAnsi="Times New Roman"/>
        </w:rPr>
        <w:t xml:space="preserve">еждународном стандарте аудита (МСА) устанавливаются обязанности аудитора в отношении прочей информации, как финансовой, так и нефинансовой (отличной от финансовой отчетности и аудиторского заключения об этой отчетности), включенной в годовой отчет организации. Годовой отчет организации может представлять собой один документ или совокупность нескольких документов, </w:t>
      </w:r>
      <w:r w:rsidR="00B2368A" w:rsidRPr="00B2368A">
        <w:rPr>
          <w:rFonts w:ascii="Times New Roman" w:hAnsi="Times New Roman"/>
        </w:rPr>
        <w:t>предназначенных</w:t>
      </w:r>
      <w:r w:rsidRPr="009572F1">
        <w:rPr>
          <w:rFonts w:ascii="Times New Roman" w:hAnsi="Times New Roman"/>
        </w:rPr>
        <w:t xml:space="preserve"> для одной и той же цели. </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2.</w:t>
      </w:r>
      <w:r w:rsidRPr="009572F1">
        <w:rPr>
          <w:rFonts w:ascii="Times New Roman" w:hAnsi="Times New Roman"/>
        </w:rPr>
        <w:tab/>
      </w:r>
      <w:r w:rsidRPr="009572F1">
        <w:rPr>
          <w:rFonts w:ascii="Times New Roman" w:hAnsi="Times New Roman"/>
        </w:rPr>
        <w:tab/>
        <w:t>Настоящий стандарт разработан в контексте аудита финансовой отчетности, который проводится независимым аудитором. С</w:t>
      </w:r>
      <w:r w:rsidR="003E4EED">
        <w:rPr>
          <w:rFonts w:ascii="Times New Roman" w:hAnsi="Times New Roman"/>
        </w:rPr>
        <w:t>ледовательно</w:t>
      </w:r>
      <w:r w:rsidRPr="009572F1">
        <w:rPr>
          <w:rFonts w:ascii="Times New Roman" w:hAnsi="Times New Roman"/>
        </w:rPr>
        <w:t>, цели аудитора, описанные в настоящем стандарте, должны рассматриваться в контексте о</w:t>
      </w:r>
      <w:r w:rsidR="003E4EED">
        <w:rPr>
          <w:rFonts w:ascii="Times New Roman" w:hAnsi="Times New Roman"/>
        </w:rPr>
        <w:t>сновных</w:t>
      </w:r>
      <w:r w:rsidRPr="009572F1">
        <w:rPr>
          <w:rFonts w:ascii="Times New Roman" w:hAnsi="Times New Roman"/>
        </w:rPr>
        <w:t xml:space="preserve"> целей аудитора, описанных в пункте</w:t>
      </w:r>
      <w:r w:rsidR="00C90352" w:rsidRPr="009572F1">
        <w:rPr>
          <w:rFonts w:ascii="Times New Roman" w:hAnsi="Times New Roman"/>
        </w:rPr>
        <w:t> </w:t>
      </w:r>
      <w:r w:rsidRPr="009572F1">
        <w:rPr>
          <w:rFonts w:ascii="Times New Roman" w:hAnsi="Times New Roman"/>
        </w:rPr>
        <w:t>11 МСА</w:t>
      </w:r>
      <w:r w:rsidR="00C90352" w:rsidRPr="009572F1">
        <w:rPr>
          <w:rFonts w:ascii="Times New Roman" w:hAnsi="Times New Roman"/>
        </w:rPr>
        <w:t> </w:t>
      </w:r>
      <w:r w:rsidRPr="009572F1">
        <w:rPr>
          <w:rFonts w:ascii="Times New Roman" w:hAnsi="Times New Roman"/>
        </w:rPr>
        <w:t>200</w:t>
      </w:r>
      <w:r w:rsidRPr="009572F1">
        <w:rPr>
          <w:rStyle w:val="a7"/>
          <w:rFonts w:ascii="Times New Roman" w:hAnsi="Times New Roman"/>
        </w:rPr>
        <w:footnoteReference w:id="2"/>
      </w:r>
      <w:r w:rsidRPr="009572F1">
        <w:rPr>
          <w:rFonts w:ascii="Times New Roman" w:hAnsi="Times New Roman"/>
          <w:sz w:val="2"/>
        </w:rPr>
        <w:t>.</w:t>
      </w:r>
      <w:r w:rsidR="002E4382" w:rsidRPr="009572F1">
        <w:rPr>
          <w:rFonts w:ascii="Times New Roman" w:hAnsi="Times New Roman"/>
        </w:rPr>
        <w:t>.</w:t>
      </w:r>
      <w:r w:rsidRPr="009572F1">
        <w:rPr>
          <w:rFonts w:ascii="Times New Roman" w:hAnsi="Times New Roman"/>
        </w:rPr>
        <w:t xml:space="preserve"> Требования </w:t>
      </w:r>
      <w:r w:rsidR="00B2368A">
        <w:rPr>
          <w:rFonts w:ascii="Times New Roman" w:hAnsi="Times New Roman"/>
        </w:rPr>
        <w:t>настоящего МСА</w:t>
      </w:r>
      <w:r w:rsidRPr="009572F1">
        <w:rPr>
          <w:rFonts w:ascii="Times New Roman" w:hAnsi="Times New Roman"/>
        </w:rPr>
        <w:t xml:space="preserve"> разработаны для того, чтобы помочь аудитору в достижении целей, указанных в Международных стандартах аудита, а следовательно, о</w:t>
      </w:r>
      <w:r w:rsidR="003E4EED">
        <w:rPr>
          <w:rFonts w:ascii="Times New Roman" w:hAnsi="Times New Roman"/>
        </w:rPr>
        <w:t>сновных</w:t>
      </w:r>
      <w:r w:rsidRPr="009572F1">
        <w:rPr>
          <w:rFonts w:ascii="Times New Roman" w:hAnsi="Times New Roman"/>
        </w:rPr>
        <w:t xml:space="preserve"> целей аудитора. Аудиторское мнение о финансовой отчетности не распространяется на прочую информацию, и настоящий стандарт не требует от аудитора получения аудиторских доказательств в дополнение к доказательствам, необходимым для формирования мнения о финансовой отчетности.</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3.</w:t>
      </w:r>
      <w:r w:rsidRPr="009572F1">
        <w:rPr>
          <w:rFonts w:ascii="Times New Roman" w:hAnsi="Times New Roman"/>
        </w:rPr>
        <w:tab/>
        <w:t xml:space="preserve">Настоящий стандарт </w:t>
      </w:r>
      <w:r w:rsidR="00394F33" w:rsidRPr="009572F1">
        <w:rPr>
          <w:rFonts w:ascii="Times New Roman" w:hAnsi="Times New Roman"/>
        </w:rPr>
        <w:t>обязывает аудитора ознакомиться с прочей информацией и рассмотреть ее</w:t>
      </w:r>
      <w:r w:rsidRPr="009572F1">
        <w:rPr>
          <w:rFonts w:ascii="Times New Roman" w:hAnsi="Times New Roman"/>
        </w:rPr>
        <w:t xml:space="preserve">, поскольку прочая информация, </w:t>
      </w:r>
      <w:r w:rsidR="00CE634B">
        <w:rPr>
          <w:rFonts w:ascii="Times New Roman" w:hAnsi="Times New Roman"/>
        </w:rPr>
        <w:t xml:space="preserve">которая в </w:t>
      </w:r>
      <w:r w:rsidR="00255906">
        <w:rPr>
          <w:rFonts w:ascii="Times New Roman" w:hAnsi="Times New Roman"/>
        </w:rPr>
        <w:t>значительной</w:t>
      </w:r>
      <w:r w:rsidR="00CE634B">
        <w:rPr>
          <w:rFonts w:ascii="Times New Roman" w:hAnsi="Times New Roman"/>
        </w:rPr>
        <w:t xml:space="preserve"> степени не соответствует</w:t>
      </w:r>
      <w:r w:rsidRPr="009572F1">
        <w:rPr>
          <w:rFonts w:ascii="Times New Roman" w:hAnsi="Times New Roman"/>
        </w:rPr>
        <w:t xml:space="preserve"> сведениям, содержащимся в финансовой отчетности, или </w:t>
      </w:r>
      <w:r w:rsidRPr="00255906">
        <w:rPr>
          <w:rFonts w:ascii="Times New Roman" w:hAnsi="Times New Roman"/>
        </w:rPr>
        <w:t>знаниям</w:t>
      </w:r>
      <w:r w:rsidRPr="009572F1">
        <w:rPr>
          <w:rFonts w:ascii="Times New Roman" w:hAnsi="Times New Roman"/>
        </w:rPr>
        <w:t>, полученным аудитором в ходе аудита, может указывать на то, что имеет место существенное искажение финансовой отчетности или существенное искажение прочей информации и любое из этих искажений может подорвать доверие к финансовой отчетности и к аудиторскому заключению об этой отчетности. Такие существенные искажения могут также ненадлежащим образом влиять на экономические решения, принимаемые пользователями, для которых подготовлено аудиторское заключение.</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4.</w:t>
      </w:r>
      <w:r w:rsidRPr="009572F1">
        <w:rPr>
          <w:rFonts w:ascii="Times New Roman" w:hAnsi="Times New Roman"/>
        </w:rPr>
        <w:tab/>
        <w:t xml:space="preserve">Настоящий стандарт может также </w:t>
      </w:r>
      <w:r w:rsidR="00CE634B">
        <w:rPr>
          <w:rFonts w:ascii="Times New Roman" w:hAnsi="Times New Roman"/>
        </w:rPr>
        <w:t>помочь</w:t>
      </w:r>
      <w:r w:rsidRPr="009572F1">
        <w:rPr>
          <w:rFonts w:ascii="Times New Roman" w:hAnsi="Times New Roman"/>
        </w:rPr>
        <w:t xml:space="preserve"> аудитору в соблюдени</w:t>
      </w:r>
      <w:r w:rsidR="00CE634B">
        <w:rPr>
          <w:rFonts w:ascii="Times New Roman" w:hAnsi="Times New Roman"/>
        </w:rPr>
        <w:t>и</w:t>
      </w:r>
      <w:r w:rsidRPr="009572F1">
        <w:rPr>
          <w:rFonts w:ascii="Times New Roman" w:hAnsi="Times New Roman"/>
        </w:rPr>
        <w:t xml:space="preserve"> соответствующих этических </w:t>
      </w:r>
      <w:r w:rsidR="00A02A3B" w:rsidRPr="009572F1">
        <w:rPr>
          <w:rFonts w:ascii="Times New Roman" w:hAnsi="Times New Roman"/>
        </w:rPr>
        <w:t>требований</w:t>
      </w:r>
      <w:r w:rsidRPr="009572F1">
        <w:rPr>
          <w:rStyle w:val="a7"/>
          <w:rFonts w:ascii="Times New Roman" w:hAnsi="Times New Roman"/>
        </w:rPr>
        <w:footnoteReference w:id="3"/>
      </w:r>
      <w:r w:rsidRPr="009572F1">
        <w:rPr>
          <w:rFonts w:ascii="Times New Roman" w:hAnsi="Times New Roman"/>
        </w:rPr>
        <w:t xml:space="preserve">, согласно которым аудитор обязан избегать ситуаций, когда он заведомо ассоциируется с информацией, которая, </w:t>
      </w:r>
      <w:r w:rsidR="00CE634B">
        <w:rPr>
          <w:rFonts w:ascii="Times New Roman" w:hAnsi="Times New Roman"/>
        </w:rPr>
        <w:t>как полагает</w:t>
      </w:r>
      <w:r w:rsidRPr="009572F1">
        <w:rPr>
          <w:rFonts w:ascii="Times New Roman" w:hAnsi="Times New Roman"/>
        </w:rPr>
        <w:t xml:space="preserve"> аудитор, содержит </w:t>
      </w:r>
      <w:r w:rsidR="00173D89">
        <w:rPr>
          <w:rFonts w:ascii="Times New Roman" w:hAnsi="Times New Roman"/>
        </w:rPr>
        <w:t xml:space="preserve">в </w:t>
      </w:r>
      <w:r w:rsidRPr="009572F1">
        <w:rPr>
          <w:rFonts w:ascii="Times New Roman" w:hAnsi="Times New Roman"/>
        </w:rPr>
        <w:t>существенно</w:t>
      </w:r>
      <w:r w:rsidR="00173D89">
        <w:rPr>
          <w:rFonts w:ascii="Times New Roman" w:hAnsi="Times New Roman"/>
        </w:rPr>
        <w:t>й</w:t>
      </w:r>
      <w:r w:rsidRPr="009572F1">
        <w:rPr>
          <w:rFonts w:ascii="Times New Roman" w:hAnsi="Times New Roman"/>
        </w:rPr>
        <w:t xml:space="preserve"> </w:t>
      </w:r>
      <w:r w:rsidR="00173D89">
        <w:rPr>
          <w:rFonts w:ascii="Times New Roman" w:hAnsi="Times New Roman"/>
        </w:rPr>
        <w:t xml:space="preserve">степени </w:t>
      </w:r>
      <w:r w:rsidRPr="009572F1">
        <w:rPr>
          <w:rFonts w:ascii="Times New Roman" w:hAnsi="Times New Roman"/>
        </w:rPr>
        <w:t>ложное или вводящее в заблуждение</w:t>
      </w:r>
      <w:r w:rsidR="002E4382" w:rsidRPr="009572F1">
        <w:rPr>
          <w:rFonts w:ascii="Times New Roman" w:hAnsi="Times New Roman"/>
        </w:rPr>
        <w:t xml:space="preserve"> заявление</w:t>
      </w:r>
      <w:r w:rsidRPr="009572F1">
        <w:rPr>
          <w:rFonts w:ascii="Times New Roman" w:hAnsi="Times New Roman"/>
        </w:rPr>
        <w:t>, не</w:t>
      </w:r>
      <w:r w:rsidR="00CE634B">
        <w:rPr>
          <w:rFonts w:ascii="Times New Roman" w:hAnsi="Times New Roman"/>
        </w:rPr>
        <w:t>бреж</w:t>
      </w:r>
      <w:r w:rsidRPr="009572F1">
        <w:rPr>
          <w:rFonts w:ascii="Times New Roman" w:hAnsi="Times New Roman"/>
        </w:rPr>
        <w:t xml:space="preserve">но </w:t>
      </w:r>
      <w:r w:rsidR="00CE634B">
        <w:rPr>
          <w:rFonts w:ascii="Times New Roman" w:hAnsi="Times New Roman"/>
        </w:rPr>
        <w:t>подготовлен</w:t>
      </w:r>
      <w:r w:rsidRPr="009572F1">
        <w:rPr>
          <w:rFonts w:ascii="Times New Roman" w:hAnsi="Times New Roman"/>
        </w:rPr>
        <w:t>н</w:t>
      </w:r>
      <w:r w:rsidR="00173D89">
        <w:rPr>
          <w:rFonts w:ascii="Times New Roman" w:hAnsi="Times New Roman"/>
        </w:rPr>
        <w:t>ы</w:t>
      </w:r>
      <w:r w:rsidRPr="009572F1">
        <w:rPr>
          <w:rFonts w:ascii="Times New Roman" w:hAnsi="Times New Roman"/>
        </w:rPr>
        <w:t>е заявлени</w:t>
      </w:r>
      <w:r w:rsidR="00173D89">
        <w:rPr>
          <w:rFonts w:ascii="Times New Roman" w:hAnsi="Times New Roman"/>
        </w:rPr>
        <w:t>я</w:t>
      </w:r>
      <w:r w:rsidRPr="009572F1">
        <w:rPr>
          <w:rFonts w:ascii="Times New Roman" w:hAnsi="Times New Roman"/>
        </w:rPr>
        <w:t xml:space="preserve"> или </w:t>
      </w:r>
      <w:r w:rsidR="00E61071" w:rsidRPr="009572F1">
        <w:rPr>
          <w:rFonts w:ascii="Times New Roman" w:hAnsi="Times New Roman"/>
        </w:rPr>
        <w:t xml:space="preserve">в </w:t>
      </w:r>
      <w:r w:rsidR="001B7376" w:rsidRPr="009572F1">
        <w:rPr>
          <w:rFonts w:ascii="Times New Roman" w:hAnsi="Times New Roman"/>
        </w:rPr>
        <w:t>которой</w:t>
      </w:r>
      <w:r w:rsidR="00E61071" w:rsidRPr="009572F1">
        <w:rPr>
          <w:rFonts w:ascii="Times New Roman" w:hAnsi="Times New Roman"/>
        </w:rPr>
        <w:t xml:space="preserve"> </w:t>
      </w:r>
      <w:r w:rsidR="00CE634B">
        <w:rPr>
          <w:rFonts w:ascii="Times New Roman" w:hAnsi="Times New Roman"/>
        </w:rPr>
        <w:t>пр</w:t>
      </w:r>
      <w:r w:rsidRPr="009572F1">
        <w:rPr>
          <w:rFonts w:ascii="Times New Roman" w:hAnsi="Times New Roman"/>
        </w:rPr>
        <w:t>опу</w:t>
      </w:r>
      <w:r w:rsidR="00E61071" w:rsidRPr="009572F1">
        <w:rPr>
          <w:rFonts w:ascii="Times New Roman" w:hAnsi="Times New Roman"/>
        </w:rPr>
        <w:t>щены</w:t>
      </w:r>
      <w:r w:rsidRPr="009572F1">
        <w:rPr>
          <w:rFonts w:ascii="Times New Roman" w:hAnsi="Times New Roman"/>
        </w:rPr>
        <w:t xml:space="preserve"> или </w:t>
      </w:r>
      <w:r w:rsidR="00E61071" w:rsidRPr="009572F1">
        <w:rPr>
          <w:rFonts w:ascii="Times New Roman" w:hAnsi="Times New Roman"/>
        </w:rPr>
        <w:t>не</w:t>
      </w:r>
      <w:r w:rsidR="00BE493B">
        <w:rPr>
          <w:rFonts w:ascii="Times New Roman" w:hAnsi="Times New Roman"/>
        </w:rPr>
        <w:t>однозначно</w:t>
      </w:r>
      <w:r w:rsidR="00E61071" w:rsidRPr="009572F1">
        <w:rPr>
          <w:rFonts w:ascii="Times New Roman" w:hAnsi="Times New Roman"/>
        </w:rPr>
        <w:t xml:space="preserve"> изложены</w:t>
      </w:r>
      <w:r w:rsidRPr="009572F1">
        <w:rPr>
          <w:rFonts w:ascii="Times New Roman" w:hAnsi="Times New Roman"/>
        </w:rPr>
        <w:t xml:space="preserve"> сведени</w:t>
      </w:r>
      <w:r w:rsidR="00E61071" w:rsidRPr="009572F1">
        <w:rPr>
          <w:rFonts w:ascii="Times New Roman" w:hAnsi="Times New Roman"/>
        </w:rPr>
        <w:t>я</w:t>
      </w:r>
      <w:r w:rsidRPr="009572F1">
        <w:rPr>
          <w:rFonts w:ascii="Times New Roman" w:hAnsi="Times New Roman"/>
        </w:rPr>
        <w:t xml:space="preserve">, </w:t>
      </w:r>
      <w:r w:rsidR="00CE634B">
        <w:rPr>
          <w:rFonts w:ascii="Times New Roman" w:hAnsi="Times New Roman"/>
        </w:rPr>
        <w:t>которые необходимо</w:t>
      </w:r>
      <w:r w:rsidRPr="009572F1">
        <w:rPr>
          <w:rFonts w:ascii="Times New Roman" w:hAnsi="Times New Roman"/>
        </w:rPr>
        <w:t xml:space="preserve"> включи</w:t>
      </w:r>
      <w:r w:rsidR="00CE634B">
        <w:rPr>
          <w:rFonts w:ascii="Times New Roman" w:hAnsi="Times New Roman"/>
        </w:rPr>
        <w:t>ть</w:t>
      </w:r>
      <w:r w:rsidRPr="009572F1">
        <w:rPr>
          <w:rFonts w:ascii="Times New Roman" w:hAnsi="Times New Roman"/>
        </w:rPr>
        <w:t>, если такие пропуски и</w:t>
      </w:r>
      <w:r w:rsidR="001B7376" w:rsidRPr="009572F1">
        <w:rPr>
          <w:rFonts w:ascii="Times New Roman" w:hAnsi="Times New Roman"/>
        </w:rPr>
        <w:t>ли</w:t>
      </w:r>
      <w:r w:rsidRPr="009572F1">
        <w:rPr>
          <w:rFonts w:ascii="Times New Roman" w:hAnsi="Times New Roman"/>
        </w:rPr>
        <w:t xml:space="preserve"> </w:t>
      </w:r>
      <w:r w:rsidR="001B7376" w:rsidRPr="009572F1">
        <w:rPr>
          <w:rFonts w:ascii="Times New Roman" w:hAnsi="Times New Roman"/>
        </w:rPr>
        <w:t>не</w:t>
      </w:r>
      <w:r w:rsidR="00BE493B">
        <w:rPr>
          <w:rFonts w:ascii="Times New Roman" w:hAnsi="Times New Roman"/>
        </w:rPr>
        <w:t>однозначные</w:t>
      </w:r>
      <w:r w:rsidRPr="009572F1">
        <w:rPr>
          <w:rFonts w:ascii="Times New Roman" w:hAnsi="Times New Roman"/>
        </w:rPr>
        <w:t xml:space="preserve"> формулировки могут вводить в заблуждение.</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5.</w:t>
      </w:r>
      <w:r w:rsidRPr="009572F1">
        <w:rPr>
          <w:rFonts w:ascii="Times New Roman" w:hAnsi="Times New Roman"/>
        </w:rPr>
        <w:tab/>
      </w:r>
      <w:r w:rsidRPr="009572F1">
        <w:rPr>
          <w:rFonts w:ascii="Times New Roman" w:hAnsi="Times New Roman"/>
          <w:color w:val="000000"/>
        </w:rPr>
        <w:t>Прочая информация может включать числовые показатели или другие элементы, представля</w:t>
      </w:r>
      <w:r w:rsidR="00CE634B">
        <w:rPr>
          <w:rFonts w:ascii="Times New Roman" w:hAnsi="Times New Roman"/>
          <w:color w:val="000000"/>
        </w:rPr>
        <w:t>ющие</w:t>
      </w:r>
      <w:r w:rsidRPr="009572F1">
        <w:rPr>
          <w:rFonts w:ascii="Times New Roman" w:hAnsi="Times New Roman"/>
          <w:color w:val="000000"/>
        </w:rPr>
        <w:t xml:space="preserve"> собой аналог, обобщение или детализацию числовых показателей или других элементов финансовой отчетности, либо прочие числовые показатели или прочие элементы, информацию о которых аудитор получил в ходе аудита. Прочая информация также может включать другие сведения.</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6.</w:t>
      </w:r>
      <w:r w:rsidRPr="009572F1">
        <w:rPr>
          <w:rFonts w:ascii="Times New Roman" w:hAnsi="Times New Roman"/>
        </w:rPr>
        <w:tab/>
        <w:t>Обязанности аудитора в отношении прочей информации (отличные от</w:t>
      </w:r>
      <w:r w:rsidR="001B10E2">
        <w:rPr>
          <w:rFonts w:ascii="Times New Roman" w:hAnsi="Times New Roman"/>
        </w:rPr>
        <w:t xml:space="preserve"> применимых обязанностей по с</w:t>
      </w:r>
      <w:r w:rsidRPr="009572F1">
        <w:rPr>
          <w:rFonts w:ascii="Times New Roman" w:hAnsi="Times New Roman"/>
        </w:rPr>
        <w:t>оставлению заключени</w:t>
      </w:r>
      <w:r w:rsidR="001B10E2">
        <w:rPr>
          <w:rFonts w:ascii="Times New Roman" w:hAnsi="Times New Roman"/>
        </w:rPr>
        <w:t>я</w:t>
      </w:r>
      <w:r w:rsidRPr="009572F1">
        <w:rPr>
          <w:rFonts w:ascii="Times New Roman" w:hAnsi="Times New Roman"/>
        </w:rPr>
        <w:t xml:space="preserve">) </w:t>
      </w:r>
      <w:r w:rsidR="007A7A0D">
        <w:rPr>
          <w:rFonts w:ascii="Times New Roman" w:hAnsi="Times New Roman"/>
        </w:rPr>
        <w:t>выполняются</w:t>
      </w:r>
      <w:r w:rsidRPr="009572F1">
        <w:rPr>
          <w:rFonts w:ascii="Times New Roman" w:hAnsi="Times New Roman"/>
        </w:rPr>
        <w:t xml:space="preserve"> независимо от того, получена ли прочая информация аудитором до или после даты аудиторского заключения.</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7.</w:t>
      </w:r>
      <w:r w:rsidRPr="009572F1">
        <w:rPr>
          <w:rFonts w:ascii="Times New Roman" w:hAnsi="Times New Roman"/>
        </w:rPr>
        <w:tab/>
        <w:t>Настоящий стандарт не применяется в отношении:</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lastRenderedPageBreak/>
        <w:t>(a)</w:t>
      </w:r>
      <w:r w:rsidRPr="009572F1">
        <w:rPr>
          <w:rFonts w:ascii="Times New Roman" w:hAnsi="Times New Roman"/>
        </w:rPr>
        <w:tab/>
        <w:t>предварительного объявления финансовой информации или</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bCs/>
        </w:rPr>
      </w:pPr>
      <w:r w:rsidRPr="009572F1">
        <w:rPr>
          <w:rFonts w:ascii="Times New Roman" w:hAnsi="Times New Roman"/>
        </w:rPr>
        <w:t>(b)</w:t>
      </w:r>
      <w:r w:rsidRPr="009572F1">
        <w:rPr>
          <w:rFonts w:ascii="Times New Roman" w:hAnsi="Times New Roman"/>
        </w:rPr>
        <w:tab/>
        <w:t xml:space="preserve">документов о </w:t>
      </w:r>
      <w:r w:rsidR="007A7A0D">
        <w:rPr>
          <w:rFonts w:ascii="Times New Roman" w:hAnsi="Times New Roman"/>
        </w:rPr>
        <w:t>размещении</w:t>
      </w:r>
      <w:r w:rsidRPr="009572F1">
        <w:rPr>
          <w:rFonts w:ascii="Times New Roman" w:hAnsi="Times New Roman"/>
        </w:rPr>
        <w:t xml:space="preserve"> ценных бумаг, включая проспекты эмиссии. </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8.</w:t>
      </w:r>
      <w:r w:rsidRPr="009572F1">
        <w:rPr>
          <w:rFonts w:ascii="Times New Roman" w:hAnsi="Times New Roman"/>
        </w:rPr>
        <w:tab/>
        <w:t xml:space="preserve">Обязанности аудитора в соответствии с настоящим стандартом не </w:t>
      </w:r>
      <w:r w:rsidR="007A7A0D">
        <w:rPr>
          <w:rFonts w:ascii="Times New Roman" w:hAnsi="Times New Roman"/>
        </w:rPr>
        <w:t xml:space="preserve">представляют собой </w:t>
      </w:r>
      <w:r w:rsidRPr="009572F1">
        <w:rPr>
          <w:rFonts w:ascii="Times New Roman" w:hAnsi="Times New Roman"/>
        </w:rPr>
        <w:t>задание, обеспечивающ</w:t>
      </w:r>
      <w:r w:rsidR="007A7A0D">
        <w:rPr>
          <w:rFonts w:ascii="Times New Roman" w:hAnsi="Times New Roman"/>
        </w:rPr>
        <w:t>ее</w:t>
      </w:r>
      <w:r w:rsidRPr="009572F1">
        <w:rPr>
          <w:rFonts w:ascii="Times New Roman" w:hAnsi="Times New Roman"/>
        </w:rPr>
        <w:t xml:space="preserve"> уверенность</w:t>
      </w:r>
      <w:r w:rsidR="005B2AA2">
        <w:rPr>
          <w:rFonts w:ascii="Times New Roman" w:hAnsi="Times New Roman"/>
        </w:rPr>
        <w:t>,</w:t>
      </w:r>
      <w:r w:rsidRPr="009572F1">
        <w:rPr>
          <w:rFonts w:ascii="Times New Roman" w:hAnsi="Times New Roman"/>
        </w:rPr>
        <w:t xml:space="preserve"> в отношении прочей информации и не налагают на аудитора обязательств по получению уверенности в отношении прочей информации. </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9.</w:t>
      </w:r>
      <w:r w:rsidRPr="009572F1">
        <w:rPr>
          <w:rFonts w:ascii="Times New Roman" w:hAnsi="Times New Roman"/>
        </w:rPr>
        <w:tab/>
        <w:t xml:space="preserve">Законы или нормативные акты могут налагать на аудитора дополнительные обязанности в отношении прочей информации, выходящие за пределы сферы применения настоящего стандарта. </w:t>
      </w:r>
    </w:p>
    <w:p w:rsidR="006C129B" w:rsidRPr="009572F1" w:rsidRDefault="006C129B" w:rsidP="006531E9">
      <w:pPr>
        <w:pStyle w:val="NumberedParagraph-BulletelistLeft0Firstline0"/>
        <w:keepNext/>
        <w:spacing w:before="240"/>
        <w:ind w:left="720" w:hanging="720"/>
        <w:jc w:val="left"/>
        <w:rPr>
          <w:b/>
        </w:rPr>
      </w:pPr>
      <w:r w:rsidRPr="009572F1">
        <w:rPr>
          <w:b/>
        </w:rPr>
        <w:t>Дата вступления в силу</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10.</w:t>
      </w:r>
      <w:r w:rsidRPr="009572F1">
        <w:rPr>
          <w:rFonts w:ascii="Times New Roman" w:hAnsi="Times New Roman"/>
        </w:rPr>
        <w:tab/>
        <w:t>Настоящий стандарт вступает в силу в отношении аудита финансовой отчетности за периоды, заканчивающиеся 15 декабря 2016 г</w:t>
      </w:r>
      <w:r w:rsidR="007A7A0D">
        <w:rPr>
          <w:rFonts w:ascii="Times New Roman" w:hAnsi="Times New Roman"/>
        </w:rPr>
        <w:t>ода</w:t>
      </w:r>
      <w:r w:rsidRPr="009572F1">
        <w:rPr>
          <w:rFonts w:ascii="Times New Roman" w:hAnsi="Times New Roman"/>
        </w:rPr>
        <w:t xml:space="preserve"> или после этой даты.</w:t>
      </w:r>
    </w:p>
    <w:p w:rsidR="006C129B" w:rsidRPr="009572F1" w:rsidRDefault="006C129B" w:rsidP="006531E9">
      <w:pPr>
        <w:pStyle w:val="22"/>
        <w:rPr>
          <w:rFonts w:ascii="Times New Roman" w:hAnsi="Times New Roman" w:cs="Times New Roman"/>
        </w:rPr>
      </w:pPr>
      <w:r w:rsidRPr="009572F1">
        <w:rPr>
          <w:rFonts w:ascii="Times New Roman" w:hAnsi="Times New Roman" w:cs="Times New Roman"/>
        </w:rPr>
        <w:t>Цели</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11.</w:t>
      </w:r>
      <w:r w:rsidRPr="009572F1">
        <w:rPr>
          <w:rFonts w:ascii="Times New Roman" w:hAnsi="Times New Roman"/>
        </w:rPr>
        <w:tab/>
        <w:t xml:space="preserve">Цель аудитора состоит в том, чтобы </w:t>
      </w:r>
      <w:r w:rsidR="007A7A0D">
        <w:rPr>
          <w:rFonts w:ascii="Times New Roman" w:hAnsi="Times New Roman"/>
        </w:rPr>
        <w:t>в результате</w:t>
      </w:r>
      <w:r w:rsidRPr="009572F1">
        <w:rPr>
          <w:rFonts w:ascii="Times New Roman" w:hAnsi="Times New Roman"/>
        </w:rPr>
        <w:t xml:space="preserve"> ознакомления с прочей информацией:</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(а)</w:t>
      </w:r>
      <w:r w:rsidRPr="009572F1">
        <w:rPr>
          <w:rFonts w:ascii="Times New Roman" w:hAnsi="Times New Roman"/>
        </w:rPr>
        <w:tab/>
        <w:t>рассмотреть вопрос о том, имеет ли место существенное несоответствие между прочей информацией и финансовой отчетностью;</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 xml:space="preserve">рассмотреть вопрос о том, имеет ли место существенное несоответствие между прочей информацией и знаниями, полученными аудитором в процессе аудита; </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(c)</w:t>
      </w:r>
      <w:r w:rsidRPr="009572F1">
        <w:rPr>
          <w:rFonts w:ascii="Times New Roman" w:hAnsi="Times New Roman"/>
        </w:rPr>
        <w:tab/>
        <w:t xml:space="preserve">провести надлежащие процедуры в случае, если аудитор выявит, что такие существенные несоответствия, </w:t>
      </w:r>
      <w:r w:rsidR="00E61071" w:rsidRPr="009572F1">
        <w:rPr>
          <w:rFonts w:ascii="Times New Roman" w:hAnsi="Times New Roman"/>
        </w:rPr>
        <w:t>вероятно</w:t>
      </w:r>
      <w:r w:rsidRPr="009572F1">
        <w:rPr>
          <w:rFonts w:ascii="Times New Roman" w:hAnsi="Times New Roman"/>
        </w:rPr>
        <w:t>, имеют место, или когда ему каким-либо иным образом стан</w:t>
      </w:r>
      <w:r w:rsidR="005D3D37">
        <w:rPr>
          <w:rFonts w:ascii="Times New Roman" w:hAnsi="Times New Roman"/>
        </w:rPr>
        <w:t>ет</w:t>
      </w:r>
      <w:r w:rsidRPr="009572F1">
        <w:rPr>
          <w:rFonts w:ascii="Times New Roman" w:hAnsi="Times New Roman"/>
        </w:rPr>
        <w:t xml:space="preserve"> известно о том, что прочая информация, </w:t>
      </w:r>
      <w:r w:rsidR="00E61071" w:rsidRPr="009572F1">
        <w:rPr>
          <w:rFonts w:ascii="Times New Roman" w:hAnsi="Times New Roman"/>
        </w:rPr>
        <w:t>вероятно</w:t>
      </w:r>
      <w:r w:rsidRPr="009572F1">
        <w:rPr>
          <w:rFonts w:ascii="Times New Roman" w:hAnsi="Times New Roman"/>
        </w:rPr>
        <w:t xml:space="preserve">, существенно искажена; </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(d)</w:t>
      </w:r>
      <w:r w:rsidRPr="009572F1">
        <w:rPr>
          <w:rFonts w:ascii="Times New Roman" w:hAnsi="Times New Roman"/>
        </w:rPr>
        <w:tab/>
      </w:r>
      <w:r w:rsidR="007A7A0D">
        <w:rPr>
          <w:rFonts w:ascii="Times New Roman" w:hAnsi="Times New Roman"/>
        </w:rPr>
        <w:t>п</w:t>
      </w:r>
      <w:r w:rsidR="000A2599">
        <w:rPr>
          <w:rFonts w:ascii="Times New Roman" w:hAnsi="Times New Roman"/>
        </w:rPr>
        <w:t xml:space="preserve">редоставить </w:t>
      </w:r>
      <w:r w:rsidRPr="009572F1">
        <w:rPr>
          <w:rFonts w:ascii="Times New Roman" w:hAnsi="Times New Roman"/>
        </w:rPr>
        <w:t>заключение в соответствии с настоящим стандартом.</w:t>
      </w:r>
    </w:p>
    <w:p w:rsidR="006C129B" w:rsidRPr="009572F1" w:rsidRDefault="006C129B" w:rsidP="006531E9">
      <w:pPr>
        <w:pStyle w:val="22"/>
        <w:rPr>
          <w:rFonts w:ascii="Times New Roman" w:hAnsi="Times New Roman" w:cs="Times New Roman"/>
        </w:rPr>
      </w:pPr>
      <w:r w:rsidRPr="009572F1">
        <w:rPr>
          <w:rFonts w:ascii="Times New Roman" w:hAnsi="Times New Roman" w:cs="Times New Roman"/>
        </w:rPr>
        <w:t>Определения</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12.</w:t>
      </w:r>
      <w:r w:rsidRPr="009572F1">
        <w:rPr>
          <w:rFonts w:ascii="Times New Roman" w:hAnsi="Times New Roman"/>
        </w:rPr>
        <w:tab/>
        <w:t>Для целей Международных стандартов аудита следующие термины имеют приведенные ниже значения:</w:t>
      </w:r>
    </w:p>
    <w:p w:rsidR="00D421B6" w:rsidRPr="009572F1" w:rsidRDefault="00D421B6"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 xml:space="preserve">годовой отчет – документ или совокупность документов, подготавливаемых, как правило, на ежегодной основе руководством или лицами, отвечающими за корпоративное управление, в соответствии с законами, нормативными актами или сложившейся практикой, с целью предоставить собственникам (или аналогичным заинтересованным лицам) информацию о деятельности организации, ее финансовых результатах и финансовом положении, отраженных в финансовой отчетности. Годовой отчет включает в себя финансовую отчетность и аудиторское заключение </w:t>
      </w:r>
      <w:r w:rsidR="00E61071" w:rsidRPr="009572F1">
        <w:rPr>
          <w:rFonts w:ascii="Times New Roman" w:hAnsi="Times New Roman"/>
        </w:rPr>
        <w:t>об</w:t>
      </w:r>
      <w:r w:rsidRPr="009572F1">
        <w:rPr>
          <w:rFonts w:ascii="Times New Roman" w:hAnsi="Times New Roman"/>
        </w:rPr>
        <w:t xml:space="preserve"> этой отчетности или прил</w:t>
      </w:r>
      <w:r w:rsidR="007A7A0D">
        <w:rPr>
          <w:rFonts w:ascii="Times New Roman" w:hAnsi="Times New Roman"/>
        </w:rPr>
        <w:t>агается</w:t>
      </w:r>
      <w:r w:rsidRPr="009572F1">
        <w:rPr>
          <w:rFonts w:ascii="Times New Roman" w:hAnsi="Times New Roman"/>
        </w:rPr>
        <w:t xml:space="preserve"> к ним и обычно содержит информацию об изменениях в организации, </w:t>
      </w:r>
      <w:r w:rsidR="00E61071" w:rsidRPr="009572F1">
        <w:rPr>
          <w:rFonts w:ascii="Times New Roman" w:hAnsi="Times New Roman"/>
        </w:rPr>
        <w:t xml:space="preserve">о </w:t>
      </w:r>
      <w:r w:rsidRPr="009572F1">
        <w:rPr>
          <w:rFonts w:ascii="Times New Roman" w:hAnsi="Times New Roman"/>
        </w:rPr>
        <w:t>ее будущих перспективах, рисках и факторах неопределенности, заявление органа управления организации и отчеты по вопросам корпоративного управления (см. пункты A1–A5);</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 xml:space="preserve">искажение прочей информации – искажение прочей информации </w:t>
      </w:r>
      <w:r w:rsidR="005B2AA2">
        <w:rPr>
          <w:rFonts w:ascii="Times New Roman" w:hAnsi="Times New Roman"/>
        </w:rPr>
        <w:t>существует</w:t>
      </w:r>
      <w:r w:rsidRPr="009572F1">
        <w:rPr>
          <w:rFonts w:ascii="Times New Roman" w:hAnsi="Times New Roman"/>
        </w:rPr>
        <w:t xml:space="preserve">, если прочая информация неверно изложена или иным </w:t>
      </w:r>
      <w:r w:rsidR="000364C5">
        <w:rPr>
          <w:rFonts w:ascii="Times New Roman" w:hAnsi="Times New Roman"/>
        </w:rPr>
        <w:t>образом</w:t>
      </w:r>
      <w:r w:rsidRPr="009572F1">
        <w:rPr>
          <w:rFonts w:ascii="Times New Roman" w:hAnsi="Times New Roman"/>
        </w:rPr>
        <w:t xml:space="preserve"> вводит в заблуждение (в том числе по причине пропуска или не</w:t>
      </w:r>
      <w:r w:rsidR="00BE493B">
        <w:rPr>
          <w:rFonts w:ascii="Times New Roman" w:hAnsi="Times New Roman"/>
        </w:rPr>
        <w:t>однозначного</w:t>
      </w:r>
      <w:r w:rsidRPr="009572F1">
        <w:rPr>
          <w:rFonts w:ascii="Times New Roman" w:hAnsi="Times New Roman"/>
        </w:rPr>
        <w:t xml:space="preserve"> изложения информации, необходимой для правильного понимания какого-либо вопроса, раскрытого в прочей информации) (см. пункты A6–A7);</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(c)</w:t>
      </w:r>
      <w:r w:rsidRPr="009572F1">
        <w:rPr>
          <w:rFonts w:ascii="Times New Roman" w:hAnsi="Times New Roman"/>
        </w:rPr>
        <w:tab/>
        <w:t>прочая информация – финансовая или нефинансовая информация (отличная от финансовой отчетности и аудиторского заключения об этой отчетности), включенная в годовой отчет организации (см. пункты A8–A10).</w:t>
      </w:r>
    </w:p>
    <w:p w:rsidR="006C129B" w:rsidRPr="009572F1" w:rsidRDefault="006C129B" w:rsidP="006531E9">
      <w:pPr>
        <w:pStyle w:val="22"/>
        <w:rPr>
          <w:rFonts w:ascii="Times New Roman" w:hAnsi="Times New Roman" w:cs="Times New Roman"/>
        </w:rPr>
      </w:pPr>
      <w:r w:rsidRPr="009572F1">
        <w:rPr>
          <w:rFonts w:ascii="Times New Roman" w:hAnsi="Times New Roman" w:cs="Times New Roman"/>
        </w:rPr>
        <w:t>Требования</w:t>
      </w:r>
    </w:p>
    <w:p w:rsidR="00E0293F" w:rsidRPr="009572F1" w:rsidRDefault="00E0293F" w:rsidP="006531E9">
      <w:pPr>
        <w:keepNext/>
        <w:tabs>
          <w:tab w:val="left" w:pos="720"/>
        </w:tabs>
        <w:spacing w:line="240" w:lineRule="exact"/>
        <w:jc w:val="left"/>
        <w:rPr>
          <w:rFonts w:ascii="Times New Roman" w:eastAsia="Times New Roman" w:hAnsi="Times New Roman" w:cs="Times New Roman"/>
          <w:b/>
        </w:rPr>
      </w:pPr>
      <w:r w:rsidRPr="009572F1">
        <w:rPr>
          <w:rFonts w:ascii="Times New Roman" w:hAnsi="Times New Roman" w:cs="Times New Roman"/>
          <w:b/>
        </w:rPr>
        <w:t>Получение прочей информации</w:t>
      </w:r>
    </w:p>
    <w:p w:rsidR="00E0293F" w:rsidRPr="009572F1" w:rsidRDefault="00E0293F" w:rsidP="006531E9">
      <w:pPr>
        <w:keepNext/>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13.</w:t>
      </w:r>
      <w:r w:rsidRPr="009572F1">
        <w:rPr>
          <w:rFonts w:ascii="Times New Roman" w:hAnsi="Times New Roman" w:cs="Times New Roman"/>
        </w:rPr>
        <w:tab/>
        <w:t xml:space="preserve">Аудитор должен (см. пункты A11–A22): </w:t>
      </w:r>
    </w:p>
    <w:p w:rsidR="00E0293F" w:rsidRPr="009572F1" w:rsidRDefault="00E0293F"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 xml:space="preserve">определить путем обсуждения с руководством, какой документ или </w:t>
      </w:r>
      <w:r w:rsidR="00593E0A">
        <w:rPr>
          <w:rFonts w:ascii="Times New Roman" w:hAnsi="Times New Roman"/>
        </w:rPr>
        <w:t>совокупность</w:t>
      </w:r>
      <w:r w:rsidRPr="009572F1">
        <w:rPr>
          <w:rFonts w:ascii="Times New Roman" w:hAnsi="Times New Roman"/>
        </w:rPr>
        <w:t xml:space="preserve"> документ</w:t>
      </w:r>
      <w:r w:rsidR="00593E0A">
        <w:rPr>
          <w:rFonts w:ascii="Times New Roman" w:hAnsi="Times New Roman"/>
        </w:rPr>
        <w:t>ов</w:t>
      </w:r>
      <w:r w:rsidRPr="009572F1">
        <w:rPr>
          <w:rFonts w:ascii="Times New Roman" w:hAnsi="Times New Roman"/>
        </w:rPr>
        <w:t xml:space="preserve"> входят в состав годового отчета, а также способ и сроки выпуска такого документа или таких документов, планируемые организацией;</w:t>
      </w:r>
    </w:p>
    <w:p w:rsidR="00E0293F" w:rsidRPr="009572F1" w:rsidRDefault="00E0293F" w:rsidP="006531E9">
      <w:pPr>
        <w:pStyle w:val="IFACListStyle1"/>
        <w:tabs>
          <w:tab w:val="clear" w:pos="547"/>
          <w:tab w:val="left" w:pos="1080"/>
        </w:tabs>
        <w:spacing w:line="240" w:lineRule="exact"/>
        <w:ind w:left="1094" w:hanging="547"/>
        <w:rPr>
          <w:rFonts w:ascii="Times New Roman" w:hAnsi="Times New Roman"/>
          <w:spacing w:val="-4"/>
        </w:rPr>
      </w:pPr>
      <w:r w:rsidRPr="009572F1">
        <w:rPr>
          <w:rFonts w:ascii="Times New Roman" w:hAnsi="Times New Roman"/>
        </w:rPr>
        <w:lastRenderedPageBreak/>
        <w:t>(b)</w:t>
      </w:r>
      <w:r w:rsidRPr="009572F1">
        <w:rPr>
          <w:rFonts w:ascii="Times New Roman" w:hAnsi="Times New Roman"/>
        </w:rPr>
        <w:tab/>
        <w:t xml:space="preserve"> согласовать с руководством вопрос о том, чтобы аудитор своевременно и, если возможно, до даты аудиторского заключения получил окончательный вариант документа или документов, входящих в состав годового отчета; </w:t>
      </w:r>
    </w:p>
    <w:p w:rsidR="00E0293F" w:rsidRPr="009572F1" w:rsidRDefault="00E0293F"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(c)</w:t>
      </w:r>
      <w:r w:rsidRPr="009572F1">
        <w:rPr>
          <w:rFonts w:ascii="Times New Roman" w:hAnsi="Times New Roman"/>
        </w:rPr>
        <w:tab/>
        <w:t xml:space="preserve">если некоторые или все документы, определенные в пункте (а), не могут быть получены до даты аудиторского заключения, </w:t>
      </w:r>
      <w:r w:rsidR="000364C5">
        <w:rPr>
          <w:rFonts w:ascii="Times New Roman" w:hAnsi="Times New Roman"/>
        </w:rPr>
        <w:t>запросить</w:t>
      </w:r>
      <w:r w:rsidRPr="009572F1">
        <w:rPr>
          <w:rFonts w:ascii="Times New Roman" w:hAnsi="Times New Roman"/>
        </w:rPr>
        <w:t xml:space="preserve"> </w:t>
      </w:r>
      <w:r w:rsidR="000364C5">
        <w:rPr>
          <w:rFonts w:ascii="Times New Roman" w:hAnsi="Times New Roman"/>
        </w:rPr>
        <w:t>у</w:t>
      </w:r>
      <w:r w:rsidRPr="009572F1">
        <w:rPr>
          <w:rFonts w:ascii="Times New Roman" w:hAnsi="Times New Roman"/>
        </w:rPr>
        <w:t xml:space="preserve"> руководства письменное заявление, подтверждающее, что окончательный вариант документа или документов будет предоставлен аудитору, когда он будет </w:t>
      </w:r>
      <w:r w:rsidR="000364C5">
        <w:rPr>
          <w:rFonts w:ascii="Times New Roman" w:hAnsi="Times New Roman"/>
        </w:rPr>
        <w:t>готов</w:t>
      </w:r>
      <w:r w:rsidRPr="009572F1">
        <w:rPr>
          <w:rFonts w:ascii="Times New Roman" w:hAnsi="Times New Roman"/>
        </w:rPr>
        <w:t>, но до его выпуска организацией, чтобы аудитор мог завершить процедуры в соответствии с требованиями настоящего стандарта (см. пункт A22).</w:t>
      </w:r>
    </w:p>
    <w:p w:rsidR="00E0293F" w:rsidRPr="009572F1" w:rsidRDefault="00E0293F" w:rsidP="006531E9">
      <w:pPr>
        <w:keepNext/>
        <w:tabs>
          <w:tab w:val="left" w:pos="0"/>
        </w:tabs>
        <w:spacing w:before="240" w:line="240" w:lineRule="exact"/>
        <w:ind w:left="547" w:hanging="547"/>
        <w:jc w:val="left"/>
        <w:rPr>
          <w:rFonts w:ascii="Times New Roman" w:eastAsia="Times New Roman" w:hAnsi="Times New Roman" w:cs="Times New Roman"/>
          <w:b/>
          <w:kern w:val="8"/>
        </w:rPr>
      </w:pPr>
      <w:r w:rsidRPr="009572F1">
        <w:rPr>
          <w:rFonts w:ascii="Times New Roman" w:hAnsi="Times New Roman" w:cs="Times New Roman"/>
          <w:b/>
          <w:kern w:val="8"/>
        </w:rPr>
        <w:t>Ознакомление с прочей информацией и ее рассмотрение</w:t>
      </w:r>
    </w:p>
    <w:p w:rsidR="00E0293F" w:rsidRPr="009572F1" w:rsidRDefault="00E0293F" w:rsidP="006531E9">
      <w:pPr>
        <w:keepNext/>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14.</w:t>
      </w:r>
      <w:r w:rsidRPr="009572F1">
        <w:rPr>
          <w:rFonts w:ascii="Times New Roman" w:hAnsi="Times New Roman" w:cs="Times New Roman"/>
        </w:rPr>
        <w:tab/>
        <w:t xml:space="preserve">Аудитор </w:t>
      </w:r>
      <w:r w:rsidR="000364C5">
        <w:rPr>
          <w:rFonts w:ascii="Times New Roman" w:hAnsi="Times New Roman" w:cs="Times New Roman"/>
        </w:rPr>
        <w:t>должен</w:t>
      </w:r>
      <w:r w:rsidRPr="009572F1">
        <w:rPr>
          <w:rFonts w:ascii="Times New Roman" w:hAnsi="Times New Roman" w:cs="Times New Roman"/>
        </w:rPr>
        <w:t xml:space="preserve"> ознакомиться с прочей информацией и при этом (см. пункты A23–A24):</w:t>
      </w:r>
    </w:p>
    <w:p w:rsidR="00E0293F" w:rsidRPr="009572F1" w:rsidRDefault="00E0293F"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(а)</w:t>
      </w:r>
      <w:r w:rsidRPr="009572F1">
        <w:rPr>
          <w:rFonts w:ascii="Times New Roman" w:hAnsi="Times New Roman"/>
        </w:rPr>
        <w:tab/>
        <w:t xml:space="preserve">рассмотреть вопрос о том, имеет ли место существенное несоответствие между прочей информацией и финансовой отчетностью. В качестве основы для </w:t>
      </w:r>
      <w:r w:rsidR="003E4EED">
        <w:rPr>
          <w:rFonts w:ascii="Times New Roman" w:hAnsi="Times New Roman"/>
        </w:rPr>
        <w:t>этого</w:t>
      </w:r>
      <w:r w:rsidRPr="009572F1">
        <w:rPr>
          <w:rFonts w:ascii="Times New Roman" w:hAnsi="Times New Roman"/>
        </w:rPr>
        <w:t xml:space="preserve"> аудитор должен сравнить (чтобы оценить их </w:t>
      </w:r>
      <w:r w:rsidR="008A1F4A">
        <w:rPr>
          <w:rFonts w:ascii="Times New Roman" w:hAnsi="Times New Roman"/>
        </w:rPr>
        <w:t>соответствие</w:t>
      </w:r>
      <w:r w:rsidRPr="009572F1">
        <w:rPr>
          <w:rFonts w:ascii="Times New Roman" w:hAnsi="Times New Roman"/>
        </w:rPr>
        <w:t>) выбранные числовые показатели или другие элементы в составе прочей информации (представля</w:t>
      </w:r>
      <w:r w:rsidR="008A1F4A">
        <w:rPr>
          <w:rFonts w:ascii="Times New Roman" w:hAnsi="Times New Roman"/>
        </w:rPr>
        <w:t>ющие</w:t>
      </w:r>
      <w:r w:rsidRPr="009572F1">
        <w:rPr>
          <w:rFonts w:ascii="Times New Roman" w:hAnsi="Times New Roman"/>
        </w:rPr>
        <w:t xml:space="preserve"> собой аналог, обобщение или детализацию числовых показателей или других элементов финансовой отчетности) с такими числовыми показателями и другими элементами финансовой отчетности (см. пункты A25–A29)</w:t>
      </w:r>
      <w:r w:rsidR="008A1F4A">
        <w:rPr>
          <w:rFonts w:ascii="Times New Roman" w:hAnsi="Times New Roman"/>
        </w:rPr>
        <w:t>;</w:t>
      </w:r>
    </w:p>
    <w:p w:rsidR="00E0293F" w:rsidRPr="009572F1" w:rsidRDefault="00E0293F"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рассмотреть вопрос о том, имеет ли место существенное несоответствие между прочей информацией и знаниями, полученными аудитором в ходе аудита, в контексте полученных аудиторских доказательств и выводов, сделанных во время аудита (см. пункты A30–A36).</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15.</w:t>
      </w:r>
      <w:r w:rsidRPr="009572F1">
        <w:rPr>
          <w:rFonts w:ascii="Times New Roman" w:hAnsi="Times New Roman" w:cs="Times New Roman"/>
        </w:rPr>
        <w:tab/>
        <w:t>При ознакомлении с прочей информацией в соответствии с пунктом 14 аудитор должен сохранять повышенное внимание к признакам того, что прочая информация, не относящаяся к финансовой отчетности или к знаниям, полученным аудитором в ходе аудита</w:t>
      </w:r>
      <w:r w:rsidR="008A1F4A">
        <w:rPr>
          <w:rFonts w:ascii="Times New Roman" w:hAnsi="Times New Roman" w:cs="Times New Roman"/>
        </w:rPr>
        <w:t>,</w:t>
      </w:r>
      <w:r w:rsidRPr="009572F1">
        <w:rPr>
          <w:rFonts w:ascii="Times New Roman" w:hAnsi="Times New Roman" w:cs="Times New Roman"/>
        </w:rPr>
        <w:t xml:space="preserve"> </w:t>
      </w:r>
      <w:r w:rsidR="006179FE" w:rsidRPr="009572F1">
        <w:rPr>
          <w:rFonts w:ascii="Times New Roman" w:hAnsi="Times New Roman" w:cs="Times New Roman"/>
        </w:rPr>
        <w:t>в</w:t>
      </w:r>
      <w:r w:rsidR="008A1F4A">
        <w:rPr>
          <w:rFonts w:ascii="Times New Roman" w:hAnsi="Times New Roman" w:cs="Times New Roman"/>
        </w:rPr>
        <w:t>озможн</w:t>
      </w:r>
      <w:r w:rsidR="006179FE" w:rsidRPr="009572F1">
        <w:rPr>
          <w:rFonts w:ascii="Times New Roman" w:hAnsi="Times New Roman" w:cs="Times New Roman"/>
        </w:rPr>
        <w:t>о</w:t>
      </w:r>
      <w:r w:rsidR="008A1F4A">
        <w:rPr>
          <w:rFonts w:ascii="Times New Roman" w:hAnsi="Times New Roman" w:cs="Times New Roman"/>
        </w:rPr>
        <w:t>,</w:t>
      </w:r>
      <w:r w:rsidRPr="009572F1">
        <w:rPr>
          <w:rFonts w:ascii="Times New Roman" w:hAnsi="Times New Roman" w:cs="Times New Roman"/>
        </w:rPr>
        <w:t xml:space="preserve"> существенно искажена (см. пункты A24, A37–A38).</w:t>
      </w:r>
    </w:p>
    <w:p w:rsidR="00E0293F" w:rsidRPr="009572F1" w:rsidRDefault="00E0293F" w:rsidP="006531E9">
      <w:pPr>
        <w:keepNext/>
        <w:tabs>
          <w:tab w:val="left" w:pos="0"/>
        </w:tabs>
        <w:spacing w:before="240" w:line="240" w:lineRule="exact"/>
        <w:jc w:val="left"/>
        <w:rPr>
          <w:rFonts w:ascii="Times New Roman" w:eastAsia="Times New Roman" w:hAnsi="Times New Roman" w:cs="Times New Roman"/>
          <w:b/>
          <w:kern w:val="8"/>
        </w:rPr>
      </w:pPr>
      <w:r w:rsidRPr="009572F1">
        <w:rPr>
          <w:rFonts w:ascii="Times New Roman" w:hAnsi="Times New Roman" w:cs="Times New Roman"/>
          <w:b/>
          <w:kern w:val="8"/>
        </w:rPr>
        <w:t xml:space="preserve">Процедуры, проводимые </w:t>
      </w:r>
      <w:r w:rsidR="008A1F4A">
        <w:rPr>
          <w:rFonts w:ascii="Times New Roman" w:hAnsi="Times New Roman" w:cs="Times New Roman"/>
          <w:b/>
          <w:kern w:val="8"/>
        </w:rPr>
        <w:t>в случа</w:t>
      </w:r>
      <w:r w:rsidR="00255906">
        <w:rPr>
          <w:rFonts w:ascii="Times New Roman" w:hAnsi="Times New Roman" w:cs="Times New Roman"/>
          <w:b/>
          <w:kern w:val="8"/>
        </w:rPr>
        <w:t>ях</w:t>
      </w:r>
      <w:r w:rsidRPr="009572F1">
        <w:rPr>
          <w:rFonts w:ascii="Times New Roman" w:hAnsi="Times New Roman" w:cs="Times New Roman"/>
          <w:b/>
          <w:kern w:val="8"/>
        </w:rPr>
        <w:t xml:space="preserve"> возможного существенного несоответствия или возможного существенного искажения прочей информации</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16.</w:t>
      </w:r>
      <w:r w:rsidRPr="009572F1">
        <w:rPr>
          <w:rFonts w:ascii="Times New Roman" w:hAnsi="Times New Roman" w:cs="Times New Roman"/>
        </w:rPr>
        <w:tab/>
        <w:t xml:space="preserve">Если аудитор выявил возможное существенное несоответствие (или ему стало известно, что прочая информация, возможно, существенно искажена), </w:t>
      </w:r>
      <w:r w:rsidR="005B2AA2">
        <w:rPr>
          <w:rFonts w:ascii="Times New Roman" w:hAnsi="Times New Roman" w:cs="Times New Roman"/>
        </w:rPr>
        <w:t>он</w:t>
      </w:r>
      <w:r w:rsidRPr="009572F1">
        <w:rPr>
          <w:rFonts w:ascii="Times New Roman" w:hAnsi="Times New Roman" w:cs="Times New Roman"/>
        </w:rPr>
        <w:t xml:space="preserve"> должен обсудить этот вопрос с руководством и при необходимости провести другие процедуры, чтобы </w:t>
      </w:r>
      <w:r w:rsidR="008A1F4A">
        <w:rPr>
          <w:rFonts w:ascii="Times New Roman" w:hAnsi="Times New Roman" w:cs="Times New Roman"/>
        </w:rPr>
        <w:t>определить</w:t>
      </w:r>
      <w:r w:rsidRPr="009572F1">
        <w:rPr>
          <w:rFonts w:ascii="Times New Roman" w:hAnsi="Times New Roman" w:cs="Times New Roman"/>
        </w:rPr>
        <w:t xml:space="preserve"> (см. пункты A39–A43):</w:t>
      </w:r>
    </w:p>
    <w:p w:rsidR="00E0293F" w:rsidRPr="009572F1" w:rsidRDefault="00E0293F" w:rsidP="006531E9">
      <w:pPr>
        <w:numPr>
          <w:ilvl w:val="1"/>
          <w:numId w:val="10"/>
        </w:numPr>
        <w:tabs>
          <w:tab w:val="left" w:pos="1094"/>
        </w:tabs>
        <w:spacing w:line="240" w:lineRule="exact"/>
        <w:rPr>
          <w:rFonts w:ascii="Times New Roman" w:eastAsia="Times New Roman" w:hAnsi="Times New Roman" w:cs="Times New Roman"/>
          <w:kern w:val="8"/>
          <w:u w:val="single"/>
        </w:rPr>
      </w:pPr>
      <w:r w:rsidRPr="009572F1">
        <w:rPr>
          <w:rFonts w:ascii="Times New Roman" w:hAnsi="Times New Roman" w:cs="Times New Roman"/>
        </w:rPr>
        <w:t xml:space="preserve">имеет ли место существенное искажение прочей информации; </w:t>
      </w:r>
    </w:p>
    <w:p w:rsidR="00E0293F" w:rsidRPr="009572F1" w:rsidRDefault="00E0293F" w:rsidP="006531E9">
      <w:pPr>
        <w:numPr>
          <w:ilvl w:val="1"/>
          <w:numId w:val="10"/>
        </w:numPr>
        <w:tabs>
          <w:tab w:val="left" w:pos="1094"/>
        </w:tabs>
        <w:spacing w:line="240" w:lineRule="exact"/>
        <w:rPr>
          <w:rFonts w:ascii="Times New Roman" w:eastAsia="Times New Roman" w:hAnsi="Times New Roman" w:cs="Times New Roman"/>
          <w:kern w:val="8"/>
          <w:u w:val="single"/>
        </w:rPr>
      </w:pPr>
      <w:r w:rsidRPr="009572F1">
        <w:rPr>
          <w:rFonts w:ascii="Times New Roman" w:hAnsi="Times New Roman" w:cs="Times New Roman"/>
        </w:rPr>
        <w:tab/>
        <w:t>имеет ли место существенное искажение финансовой отчетности или</w:t>
      </w:r>
    </w:p>
    <w:p w:rsidR="00E0293F" w:rsidRPr="009572F1" w:rsidRDefault="00255704" w:rsidP="006531E9">
      <w:pPr>
        <w:tabs>
          <w:tab w:val="left" w:pos="1080"/>
        </w:tabs>
        <w:spacing w:line="240" w:lineRule="exact"/>
        <w:ind w:left="1094" w:hanging="547"/>
        <w:rPr>
          <w:rFonts w:ascii="Times New Roman" w:hAnsi="Times New Roman" w:cs="Times New Roman"/>
        </w:rPr>
      </w:pPr>
      <w:r w:rsidRPr="009572F1">
        <w:rPr>
          <w:rFonts w:ascii="Times New Roman" w:hAnsi="Times New Roman" w:cs="Times New Roman"/>
        </w:rPr>
        <w:t>(c)</w:t>
      </w:r>
      <w:r w:rsidRPr="009572F1">
        <w:rPr>
          <w:rFonts w:ascii="Times New Roman" w:hAnsi="Times New Roman" w:cs="Times New Roman"/>
        </w:rPr>
        <w:tab/>
        <w:t xml:space="preserve">необходимо ли аудитору провести </w:t>
      </w:r>
      <w:r w:rsidR="00593E0A">
        <w:rPr>
          <w:rFonts w:ascii="Times New Roman" w:hAnsi="Times New Roman" w:cs="Times New Roman"/>
        </w:rPr>
        <w:t>вновь</w:t>
      </w:r>
      <w:r w:rsidRPr="009572F1">
        <w:rPr>
          <w:rFonts w:ascii="Times New Roman" w:hAnsi="Times New Roman" w:cs="Times New Roman"/>
        </w:rPr>
        <w:t xml:space="preserve"> изучение организации и ее окружения.</w:t>
      </w:r>
    </w:p>
    <w:p w:rsidR="006C129B" w:rsidRPr="00D216AC" w:rsidRDefault="006C129B" w:rsidP="006531E9">
      <w:pPr>
        <w:pStyle w:val="IFACListStyle1"/>
        <w:keepNext/>
        <w:spacing w:before="240" w:line="240" w:lineRule="exact"/>
        <w:jc w:val="left"/>
        <w:rPr>
          <w:rFonts w:ascii="Times New Roman" w:hAnsi="Times New Roman"/>
          <w:b/>
        </w:rPr>
      </w:pPr>
      <w:r w:rsidRPr="009572F1">
        <w:rPr>
          <w:rFonts w:ascii="Times New Roman" w:hAnsi="Times New Roman"/>
          <w:b/>
        </w:rPr>
        <w:t xml:space="preserve">Процедуры, проводимые в случае, когда аудитор </w:t>
      </w:r>
      <w:r w:rsidR="00F21D11">
        <w:rPr>
          <w:rFonts w:ascii="Times New Roman" w:hAnsi="Times New Roman"/>
          <w:b/>
        </w:rPr>
        <w:t xml:space="preserve">делает </w:t>
      </w:r>
      <w:r w:rsidRPr="009572F1">
        <w:rPr>
          <w:rFonts w:ascii="Times New Roman" w:hAnsi="Times New Roman"/>
          <w:b/>
        </w:rPr>
        <w:t>вывод о наличии существенного искажения прочей информации</w:t>
      </w:r>
      <w:r w:rsidR="00D216AC" w:rsidRPr="00D216AC">
        <w:rPr>
          <w:rFonts w:ascii="Times New Roman" w:hAnsi="Times New Roman"/>
          <w:b/>
        </w:rPr>
        <w:t xml:space="preserve"> </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17.</w:t>
      </w:r>
      <w:r w:rsidRPr="009572F1">
        <w:rPr>
          <w:rFonts w:ascii="Times New Roman" w:hAnsi="Times New Roman"/>
        </w:rPr>
        <w:tab/>
        <w:t xml:space="preserve">Если аудитор приходит к выводу о том, что имеет место существенное искажение прочей информации, </w:t>
      </w:r>
      <w:r w:rsidR="005B2AA2">
        <w:rPr>
          <w:rFonts w:ascii="Times New Roman" w:hAnsi="Times New Roman"/>
        </w:rPr>
        <w:t>он</w:t>
      </w:r>
      <w:r w:rsidRPr="009572F1">
        <w:rPr>
          <w:rFonts w:ascii="Times New Roman" w:hAnsi="Times New Roman"/>
        </w:rPr>
        <w:t xml:space="preserve"> должен </w:t>
      </w:r>
      <w:r w:rsidR="00DF1984">
        <w:rPr>
          <w:rFonts w:ascii="Times New Roman" w:hAnsi="Times New Roman"/>
        </w:rPr>
        <w:t>указать</w:t>
      </w:r>
      <w:r w:rsidRPr="009572F1">
        <w:rPr>
          <w:rFonts w:ascii="Times New Roman" w:hAnsi="Times New Roman"/>
        </w:rPr>
        <w:t xml:space="preserve"> руководств</w:t>
      </w:r>
      <w:r w:rsidR="00DF1984">
        <w:rPr>
          <w:rFonts w:ascii="Times New Roman" w:hAnsi="Times New Roman"/>
        </w:rPr>
        <w:t xml:space="preserve">у на необходимость </w:t>
      </w:r>
      <w:r w:rsidRPr="009572F1">
        <w:rPr>
          <w:rFonts w:ascii="Times New Roman" w:hAnsi="Times New Roman"/>
        </w:rPr>
        <w:t>исправления прочей информации. Если руководство:</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(а)</w:t>
      </w:r>
      <w:r w:rsidRPr="009572F1">
        <w:rPr>
          <w:rFonts w:ascii="Times New Roman" w:hAnsi="Times New Roman"/>
        </w:rPr>
        <w:tab/>
        <w:t>соглашается внести исправление, аудитор должен установить, что исправление было внесено;</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отказывается внести исправление, аудитор должен довести этот вопрос до сведения лиц, отвечающих за корпоративное управление, и потребовать, чтобы исправление было внесено.</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18.</w:t>
      </w:r>
      <w:r w:rsidRPr="009572F1">
        <w:rPr>
          <w:rFonts w:ascii="Times New Roman" w:hAnsi="Times New Roman"/>
        </w:rPr>
        <w:tab/>
        <w:t>Если аудитор приходит к выводу о наличии существенного искажения в прочей информации, полученной до даты аудиторского заключения, и прочая информация не исправлена после информирования лиц, отвечающих за корпоративное управление, аудитор должен принять надлежащие меры, в том числе (см. пункт A44):</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 xml:space="preserve">рассмотреть последствия для аудиторского заключения и информировать лиц, отвечающих за корпоративное управление, о том, каким образом аудитор планирует </w:t>
      </w:r>
      <w:r w:rsidR="00601903">
        <w:rPr>
          <w:rFonts w:ascii="Times New Roman" w:hAnsi="Times New Roman"/>
        </w:rPr>
        <w:t>указать</w:t>
      </w:r>
      <w:r w:rsidRPr="009572F1">
        <w:rPr>
          <w:rFonts w:ascii="Times New Roman" w:hAnsi="Times New Roman"/>
        </w:rPr>
        <w:t xml:space="preserve"> в </w:t>
      </w:r>
      <w:r w:rsidRPr="009572F1">
        <w:rPr>
          <w:rFonts w:ascii="Times New Roman" w:hAnsi="Times New Roman"/>
        </w:rPr>
        <w:lastRenderedPageBreak/>
        <w:t xml:space="preserve">аудиторском заключении на наличие существенного искажения </w:t>
      </w:r>
      <w:r w:rsidRPr="00AB07D4">
        <w:rPr>
          <w:rFonts w:ascii="Times New Roman" w:hAnsi="Times New Roman"/>
        </w:rPr>
        <w:t xml:space="preserve">(см. пункт </w:t>
      </w:r>
      <w:r w:rsidR="00D25A8B" w:rsidRPr="00AB07D4">
        <w:rPr>
          <w:rFonts w:ascii="Times New Roman" w:hAnsi="Times New Roman"/>
        </w:rPr>
        <w:t>22(e)(ii)</w:t>
      </w:r>
      <w:r w:rsidR="00516FB8" w:rsidRPr="00AB07D4">
        <w:rPr>
          <w:rFonts w:ascii="Times New Roman" w:hAnsi="Times New Roman"/>
        </w:rPr>
        <w:t xml:space="preserve"> или </w:t>
      </w:r>
      <w:r w:rsidR="00D25A8B" w:rsidRPr="00AB07D4">
        <w:rPr>
          <w:rFonts w:ascii="Times New Roman" w:hAnsi="Times New Roman"/>
        </w:rPr>
        <w:t>пункт A45)</w:t>
      </w:r>
      <w:r w:rsidR="003F1325" w:rsidRPr="00AB07D4">
        <w:rPr>
          <w:rFonts w:ascii="Times New Roman" w:hAnsi="Times New Roman"/>
        </w:rPr>
        <w:t>;</w:t>
      </w:r>
      <w:r w:rsidR="00D25A8B" w:rsidRPr="009572F1">
        <w:rPr>
          <w:rFonts w:ascii="Times New Roman" w:hAnsi="Times New Roman"/>
        </w:rPr>
        <w:t xml:space="preserve"> </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отказаться от задания, если это возможно в соответствии с применимыми законами или нормативными актами (см. пункты A46–A47)</w:t>
      </w:r>
      <w:r w:rsidR="00D25A8B" w:rsidRPr="009572F1">
        <w:rPr>
          <w:rFonts w:ascii="Times New Roman" w:hAnsi="Times New Roman"/>
        </w:rPr>
        <w:t>.</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19.</w:t>
      </w:r>
      <w:r w:rsidRPr="009572F1">
        <w:rPr>
          <w:rFonts w:ascii="Times New Roman" w:hAnsi="Times New Roman"/>
        </w:rPr>
        <w:tab/>
        <w:t xml:space="preserve">Если аудитор приходит к выводу о наличии существенного искажения в прочей информации, полученной после даты аудиторского заключения, </w:t>
      </w:r>
      <w:r w:rsidR="00730DA7">
        <w:rPr>
          <w:rFonts w:ascii="Times New Roman" w:hAnsi="Times New Roman"/>
        </w:rPr>
        <w:t>он</w:t>
      </w:r>
      <w:r w:rsidRPr="009572F1">
        <w:rPr>
          <w:rFonts w:ascii="Times New Roman" w:hAnsi="Times New Roman"/>
        </w:rPr>
        <w:t xml:space="preserve"> должен: </w:t>
      </w:r>
    </w:p>
    <w:p w:rsidR="006C129B" w:rsidRPr="009572F1" w:rsidRDefault="006C129B"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 xml:space="preserve">если прочая информация исправлена, провести </w:t>
      </w:r>
      <w:r w:rsidR="00601903">
        <w:rPr>
          <w:rFonts w:ascii="Times New Roman" w:hAnsi="Times New Roman"/>
        </w:rPr>
        <w:t xml:space="preserve">соответствующие </w:t>
      </w:r>
      <w:r w:rsidRPr="009572F1">
        <w:rPr>
          <w:rFonts w:ascii="Times New Roman" w:hAnsi="Times New Roman"/>
        </w:rPr>
        <w:t>процедуры, необходимые в конкретных обстоятельствах</w:t>
      </w:r>
      <w:r w:rsidR="00D25A8B" w:rsidRPr="009572F1">
        <w:rPr>
          <w:rFonts w:ascii="Times New Roman" w:hAnsi="Times New Roman"/>
        </w:rPr>
        <w:t xml:space="preserve"> (см. пункт A48)</w:t>
      </w:r>
      <w:r w:rsidRPr="009572F1">
        <w:rPr>
          <w:rFonts w:ascii="Times New Roman" w:hAnsi="Times New Roman"/>
        </w:rPr>
        <w:t xml:space="preserve">, или </w:t>
      </w:r>
    </w:p>
    <w:p w:rsidR="005975A8" w:rsidRPr="009572F1" w:rsidRDefault="005975A8"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если после информирования лиц, отвечающих за корпоративное управление, прочая информация не исправлена, принять надлежащие меры с учетом юридических прав и обязанностей аудитора,  чтобы надлежащим образом привлечь внимание пользователей, для которых подготовлено аудиторское заключение, к неисправленному существенному искажению (см. пункты A49–A50).</w:t>
      </w:r>
    </w:p>
    <w:p w:rsidR="006C129B" w:rsidRPr="009572F1" w:rsidRDefault="006C129B" w:rsidP="006531E9">
      <w:pPr>
        <w:pStyle w:val="IFACListStyle1"/>
        <w:keepNext/>
        <w:tabs>
          <w:tab w:val="clear" w:pos="547"/>
          <w:tab w:val="left" w:pos="0"/>
        </w:tabs>
        <w:spacing w:before="240" w:line="240" w:lineRule="exact"/>
        <w:jc w:val="left"/>
        <w:rPr>
          <w:rFonts w:ascii="Times New Roman" w:hAnsi="Times New Roman"/>
          <w:b/>
        </w:rPr>
      </w:pPr>
      <w:r w:rsidRPr="009572F1">
        <w:rPr>
          <w:rFonts w:ascii="Times New Roman" w:hAnsi="Times New Roman"/>
          <w:b/>
        </w:rPr>
        <w:t xml:space="preserve">Процедуры, проводимые </w:t>
      </w:r>
      <w:r w:rsidR="00601903">
        <w:rPr>
          <w:rFonts w:ascii="Times New Roman" w:hAnsi="Times New Roman"/>
          <w:b/>
        </w:rPr>
        <w:t>в случ</w:t>
      </w:r>
      <w:r w:rsidR="00255906">
        <w:rPr>
          <w:rFonts w:ascii="Times New Roman" w:hAnsi="Times New Roman"/>
          <w:b/>
        </w:rPr>
        <w:t>аях</w:t>
      </w:r>
      <w:r w:rsidRPr="009572F1">
        <w:rPr>
          <w:rFonts w:ascii="Times New Roman" w:hAnsi="Times New Roman"/>
          <w:b/>
        </w:rPr>
        <w:t xml:space="preserve"> существенного искажения в финансовой отчетности или необходимости  изучения </w:t>
      </w:r>
      <w:r w:rsidR="003F1325">
        <w:rPr>
          <w:rFonts w:ascii="Times New Roman" w:hAnsi="Times New Roman"/>
          <w:b/>
        </w:rPr>
        <w:t xml:space="preserve">вновь </w:t>
      </w:r>
      <w:r w:rsidRPr="009572F1">
        <w:rPr>
          <w:rFonts w:ascii="Times New Roman" w:hAnsi="Times New Roman"/>
          <w:b/>
        </w:rPr>
        <w:t>аудитором организации и ее окружения</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20.</w:t>
      </w:r>
      <w:r w:rsidRPr="009572F1">
        <w:rPr>
          <w:rFonts w:ascii="Times New Roman" w:hAnsi="Times New Roman"/>
        </w:rPr>
        <w:tab/>
        <w:t xml:space="preserve">Если в результате проведения процедур, описанных в пунктах 14–15, аудитор приходит к выводу о том, что имеет место существенное искажение финансовой отчетности или что необходимо изучение </w:t>
      </w:r>
      <w:r w:rsidR="003F1325">
        <w:rPr>
          <w:rFonts w:ascii="Times New Roman" w:hAnsi="Times New Roman"/>
        </w:rPr>
        <w:t xml:space="preserve">вновь </w:t>
      </w:r>
      <w:r w:rsidRPr="009572F1">
        <w:rPr>
          <w:rFonts w:ascii="Times New Roman" w:hAnsi="Times New Roman"/>
        </w:rPr>
        <w:t xml:space="preserve">аудитором организации и ее окружения, аудитор должен провести надлежащие процедуры в соответствии с </w:t>
      </w:r>
      <w:r w:rsidR="00601903">
        <w:rPr>
          <w:rFonts w:ascii="Times New Roman" w:hAnsi="Times New Roman"/>
        </w:rPr>
        <w:t>други</w:t>
      </w:r>
      <w:r w:rsidR="00C27ABE" w:rsidRPr="009572F1">
        <w:rPr>
          <w:rFonts w:ascii="Times New Roman" w:hAnsi="Times New Roman"/>
        </w:rPr>
        <w:t>ми</w:t>
      </w:r>
      <w:r w:rsidRPr="009572F1">
        <w:rPr>
          <w:rFonts w:ascii="Times New Roman" w:hAnsi="Times New Roman"/>
        </w:rPr>
        <w:t xml:space="preserve"> </w:t>
      </w:r>
      <w:r w:rsidR="00C27ABE" w:rsidRPr="009572F1">
        <w:rPr>
          <w:rFonts w:ascii="Times New Roman" w:hAnsi="Times New Roman"/>
        </w:rPr>
        <w:t>МСА</w:t>
      </w:r>
      <w:r w:rsidRPr="009572F1">
        <w:rPr>
          <w:rFonts w:ascii="Times New Roman" w:hAnsi="Times New Roman"/>
        </w:rPr>
        <w:t xml:space="preserve"> (см. пункт A51). </w:t>
      </w:r>
    </w:p>
    <w:p w:rsidR="006C129B" w:rsidRPr="009572F1" w:rsidRDefault="000C3D14" w:rsidP="006531E9">
      <w:pPr>
        <w:pStyle w:val="NumberedParagraph-BulletelistLeft0Firstline0"/>
        <w:keepNext/>
        <w:tabs>
          <w:tab w:val="left" w:pos="0"/>
          <w:tab w:val="left" w:pos="8328"/>
        </w:tabs>
        <w:spacing w:before="240"/>
        <w:jc w:val="left"/>
        <w:rPr>
          <w:b/>
        </w:rPr>
      </w:pPr>
      <w:r>
        <w:rPr>
          <w:b/>
        </w:rPr>
        <w:t>Составление заключения</w:t>
      </w:r>
    </w:p>
    <w:p w:rsidR="00903167" w:rsidRPr="009572F1" w:rsidRDefault="00903167" w:rsidP="006531E9">
      <w:pPr>
        <w:pStyle w:val="IFACListStyle1"/>
        <w:spacing w:line="240" w:lineRule="exact"/>
        <w:ind w:left="547" w:hanging="547"/>
        <w:rPr>
          <w:rFonts w:ascii="Times New Roman" w:hAnsi="Times New Roman"/>
        </w:rPr>
      </w:pPr>
      <w:r w:rsidRPr="009572F1">
        <w:rPr>
          <w:rFonts w:ascii="Times New Roman" w:hAnsi="Times New Roman"/>
        </w:rPr>
        <w:t xml:space="preserve">21. </w:t>
      </w:r>
      <w:r w:rsidRPr="009572F1">
        <w:rPr>
          <w:rFonts w:ascii="Times New Roman" w:hAnsi="Times New Roman"/>
        </w:rPr>
        <w:tab/>
      </w:r>
      <w:r w:rsidRPr="009572F1">
        <w:rPr>
          <w:rFonts w:ascii="Times New Roman" w:hAnsi="Times New Roman"/>
        </w:rPr>
        <w:tab/>
        <w:t>Аудиторское заключение должно включать отдельный раздел, озаглавленный «Прочая информация» или имеющий иное надлежащее название, если на дату аудиторского заключения:</w:t>
      </w:r>
    </w:p>
    <w:p w:rsidR="00903167" w:rsidRPr="009572F1" w:rsidRDefault="00903167"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в случае аудита финансовой отчетности организации, ценные бумаги которой допущены к организованным торгам</w:t>
      </w:r>
      <w:r w:rsidR="000C3D14">
        <w:rPr>
          <w:rFonts w:ascii="Times New Roman" w:hAnsi="Times New Roman"/>
        </w:rPr>
        <w:t>,</w:t>
      </w:r>
      <w:r w:rsidRPr="009572F1">
        <w:rPr>
          <w:rFonts w:ascii="Times New Roman" w:hAnsi="Times New Roman"/>
        </w:rPr>
        <w:t xml:space="preserve"> аудитор получил или предполагает получить прочую информацию или</w:t>
      </w:r>
    </w:p>
    <w:p w:rsidR="00903167" w:rsidRPr="009572F1" w:rsidRDefault="000C3D14" w:rsidP="006531E9">
      <w:pPr>
        <w:pStyle w:val="IFACListStyle1"/>
        <w:tabs>
          <w:tab w:val="clear" w:pos="547"/>
          <w:tab w:val="left" w:pos="1080"/>
        </w:tabs>
        <w:spacing w:line="240" w:lineRule="exact"/>
        <w:ind w:left="1094" w:hanging="547"/>
        <w:rPr>
          <w:rFonts w:ascii="Times New Roman" w:hAnsi="Times New Roman"/>
        </w:rPr>
      </w:pPr>
      <w:r>
        <w:rPr>
          <w:rFonts w:ascii="Times New Roman" w:hAnsi="Times New Roman"/>
        </w:rPr>
        <w:t>(b)</w:t>
      </w:r>
      <w:r>
        <w:rPr>
          <w:rFonts w:ascii="Times New Roman" w:hAnsi="Times New Roman"/>
        </w:rPr>
        <w:tab/>
      </w:r>
      <w:r w:rsidR="00903167" w:rsidRPr="009572F1">
        <w:rPr>
          <w:rFonts w:ascii="Times New Roman" w:hAnsi="Times New Roman"/>
        </w:rPr>
        <w:t>в случае аудита финансовой отчетности организации, не являющейся организацией, ценные бумаги которой допущены к организованным торгам</w:t>
      </w:r>
      <w:r>
        <w:rPr>
          <w:rFonts w:ascii="Times New Roman" w:hAnsi="Times New Roman"/>
        </w:rPr>
        <w:t>,</w:t>
      </w:r>
      <w:r w:rsidR="00903167" w:rsidRPr="009572F1">
        <w:rPr>
          <w:rFonts w:ascii="Times New Roman" w:hAnsi="Times New Roman"/>
        </w:rPr>
        <w:t xml:space="preserve"> аудитор получил часть прочей инфор</w:t>
      </w:r>
      <w:r w:rsidR="00255906">
        <w:rPr>
          <w:rFonts w:ascii="Times New Roman" w:hAnsi="Times New Roman"/>
        </w:rPr>
        <w:t>мации или всю прочую информацию</w:t>
      </w:r>
      <w:r w:rsidR="00903167" w:rsidRPr="009572F1">
        <w:rPr>
          <w:rFonts w:ascii="Times New Roman" w:hAnsi="Times New Roman"/>
        </w:rPr>
        <w:t xml:space="preserve"> (</w:t>
      </w:r>
      <w:r w:rsidR="00255906">
        <w:rPr>
          <w:rFonts w:ascii="Times New Roman" w:hAnsi="Times New Roman"/>
        </w:rPr>
        <w:t>с</w:t>
      </w:r>
      <w:r w:rsidR="00903167" w:rsidRPr="009572F1">
        <w:rPr>
          <w:rFonts w:ascii="Times New Roman" w:hAnsi="Times New Roman"/>
        </w:rPr>
        <w:t>м. пункт A52)</w:t>
      </w:r>
      <w:r w:rsidR="00255906" w:rsidRPr="009572F1">
        <w:rPr>
          <w:rFonts w:ascii="Times New Roman" w:hAnsi="Times New Roman"/>
        </w:rPr>
        <w:t>.</w:t>
      </w:r>
      <w:r w:rsidR="00903167" w:rsidRPr="009572F1">
        <w:rPr>
          <w:rFonts w:ascii="Times New Roman" w:hAnsi="Times New Roman"/>
        </w:rPr>
        <w:t xml:space="preserve"> </w:t>
      </w:r>
    </w:p>
    <w:p w:rsidR="00903167" w:rsidRPr="009572F1" w:rsidRDefault="00903167" w:rsidP="006531E9">
      <w:pPr>
        <w:pStyle w:val="IFACListStyle1"/>
        <w:spacing w:line="240" w:lineRule="exact"/>
        <w:ind w:left="547" w:hanging="547"/>
        <w:rPr>
          <w:rFonts w:ascii="Times New Roman" w:hAnsi="Times New Roman"/>
        </w:rPr>
      </w:pPr>
      <w:r w:rsidRPr="009572F1">
        <w:rPr>
          <w:rFonts w:ascii="Times New Roman" w:hAnsi="Times New Roman"/>
        </w:rPr>
        <w:t>22.</w:t>
      </w:r>
      <w:r w:rsidRPr="009572F1">
        <w:rPr>
          <w:rFonts w:ascii="Times New Roman" w:hAnsi="Times New Roman"/>
        </w:rPr>
        <w:tab/>
        <w:t>Когда включение раздела «Прочая информация» в аудиторское заключение необходимо в соответствии с пунктом 21, этот раздел должен содержать (см. пункт A53):</w:t>
      </w:r>
    </w:p>
    <w:p w:rsidR="000B7E17" w:rsidRPr="009572F1" w:rsidRDefault="000B7E17"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заявление о том, что руководство несет ответственность за прочую информацию;</w:t>
      </w:r>
    </w:p>
    <w:p w:rsidR="00903167" w:rsidRPr="009572F1" w:rsidRDefault="000C3D14" w:rsidP="006531E9">
      <w:pPr>
        <w:pStyle w:val="IFACListStyle1"/>
        <w:tabs>
          <w:tab w:val="clear" w:pos="547"/>
          <w:tab w:val="left" w:pos="1080"/>
        </w:tabs>
        <w:spacing w:line="240" w:lineRule="exact"/>
        <w:ind w:left="1094" w:hanging="547"/>
        <w:rPr>
          <w:rFonts w:ascii="Times New Roman" w:hAnsi="Times New Roman"/>
        </w:rPr>
      </w:pPr>
      <w:r>
        <w:rPr>
          <w:rFonts w:ascii="Times New Roman" w:hAnsi="Times New Roman"/>
        </w:rPr>
        <w:t>(b)</w:t>
      </w:r>
      <w:r>
        <w:rPr>
          <w:rFonts w:ascii="Times New Roman" w:hAnsi="Times New Roman"/>
        </w:rPr>
        <w:tab/>
        <w:t>указание на</w:t>
      </w:r>
      <w:r w:rsidR="00B725E7" w:rsidRPr="009572F1">
        <w:rPr>
          <w:rFonts w:ascii="Times New Roman" w:hAnsi="Times New Roman"/>
        </w:rPr>
        <w:t>:</w:t>
      </w:r>
    </w:p>
    <w:p w:rsidR="00903167" w:rsidRPr="009572F1" w:rsidRDefault="00903167" w:rsidP="006531E9">
      <w:pPr>
        <w:pStyle w:val="IFACListStyle2"/>
        <w:tabs>
          <w:tab w:val="clear" w:pos="1094"/>
          <w:tab w:val="left" w:pos="1627"/>
        </w:tabs>
        <w:spacing w:line="240" w:lineRule="exact"/>
        <w:ind w:left="1641" w:hanging="547"/>
        <w:rPr>
          <w:rFonts w:ascii="Times New Roman" w:hAnsi="Times New Roman"/>
        </w:rPr>
      </w:pPr>
      <w:r w:rsidRPr="009572F1">
        <w:rPr>
          <w:rFonts w:ascii="Times New Roman" w:hAnsi="Times New Roman"/>
        </w:rPr>
        <w:t xml:space="preserve">(i) </w:t>
      </w:r>
      <w:r w:rsidRPr="009572F1">
        <w:rPr>
          <w:rFonts w:ascii="Times New Roman" w:hAnsi="Times New Roman"/>
        </w:rPr>
        <w:tab/>
        <w:t>проч</w:t>
      </w:r>
      <w:r w:rsidR="000C3D14">
        <w:rPr>
          <w:rFonts w:ascii="Times New Roman" w:hAnsi="Times New Roman"/>
        </w:rPr>
        <w:t>ую</w:t>
      </w:r>
      <w:r w:rsidRPr="009572F1">
        <w:rPr>
          <w:rFonts w:ascii="Times New Roman" w:hAnsi="Times New Roman"/>
        </w:rPr>
        <w:t xml:space="preserve"> информаци</w:t>
      </w:r>
      <w:r w:rsidR="000C3D14">
        <w:rPr>
          <w:rFonts w:ascii="Times New Roman" w:hAnsi="Times New Roman"/>
        </w:rPr>
        <w:t>ю</w:t>
      </w:r>
      <w:r w:rsidRPr="009572F1">
        <w:rPr>
          <w:rFonts w:ascii="Times New Roman" w:hAnsi="Times New Roman"/>
        </w:rPr>
        <w:t xml:space="preserve"> (</w:t>
      </w:r>
      <w:r w:rsidR="00C326F8">
        <w:rPr>
          <w:rFonts w:ascii="Times New Roman" w:hAnsi="Times New Roman"/>
        </w:rPr>
        <w:t>при ее наличии</w:t>
      </w:r>
      <w:r w:rsidRPr="009572F1">
        <w:rPr>
          <w:rFonts w:ascii="Times New Roman" w:hAnsi="Times New Roman"/>
        </w:rPr>
        <w:t>)</w:t>
      </w:r>
      <w:r w:rsidR="000C3D14">
        <w:rPr>
          <w:rFonts w:ascii="Times New Roman" w:hAnsi="Times New Roman"/>
        </w:rPr>
        <w:t>,</w:t>
      </w:r>
      <w:r w:rsidRPr="009572F1">
        <w:rPr>
          <w:rFonts w:ascii="Times New Roman" w:hAnsi="Times New Roman"/>
        </w:rPr>
        <w:t xml:space="preserve"> получен</w:t>
      </w:r>
      <w:r w:rsidR="000C3D14">
        <w:rPr>
          <w:rFonts w:ascii="Times New Roman" w:hAnsi="Times New Roman"/>
        </w:rPr>
        <w:t>ную</w:t>
      </w:r>
      <w:r w:rsidRPr="009572F1">
        <w:rPr>
          <w:rFonts w:ascii="Times New Roman" w:hAnsi="Times New Roman"/>
        </w:rPr>
        <w:t xml:space="preserve"> аудитором до даты аудиторского заключения;</w:t>
      </w:r>
    </w:p>
    <w:p w:rsidR="00903167" w:rsidRPr="009572F1" w:rsidRDefault="000C3D14" w:rsidP="006531E9">
      <w:pPr>
        <w:pStyle w:val="IFACListStyle2"/>
        <w:tabs>
          <w:tab w:val="clear" w:pos="1094"/>
          <w:tab w:val="left" w:pos="1627"/>
        </w:tabs>
        <w:spacing w:line="240" w:lineRule="exact"/>
        <w:ind w:left="1641" w:hanging="547"/>
        <w:rPr>
          <w:rFonts w:ascii="Times New Roman" w:hAnsi="Times New Roman"/>
        </w:rPr>
      </w:pPr>
      <w:r>
        <w:rPr>
          <w:rFonts w:ascii="Times New Roman" w:hAnsi="Times New Roman"/>
        </w:rPr>
        <w:t xml:space="preserve">(ii) </w:t>
      </w:r>
      <w:r>
        <w:rPr>
          <w:rFonts w:ascii="Times New Roman" w:hAnsi="Times New Roman"/>
        </w:rPr>
        <w:tab/>
      </w:r>
      <w:r w:rsidR="00903167" w:rsidRPr="009572F1">
        <w:rPr>
          <w:rFonts w:ascii="Times New Roman" w:hAnsi="Times New Roman"/>
        </w:rPr>
        <w:t>в случае аудита финансовой отчетности организации, ценные бумаги которой допущены к организованным торгам</w:t>
      </w:r>
      <w:r>
        <w:rPr>
          <w:rFonts w:ascii="Times New Roman" w:hAnsi="Times New Roman"/>
        </w:rPr>
        <w:t>,</w:t>
      </w:r>
      <w:r w:rsidR="00903167" w:rsidRPr="009572F1">
        <w:rPr>
          <w:rFonts w:ascii="Times New Roman" w:hAnsi="Times New Roman"/>
        </w:rPr>
        <w:t xml:space="preserve"> </w:t>
      </w:r>
      <w:r w:rsidR="00C326F8" w:rsidRPr="009572F1">
        <w:rPr>
          <w:rFonts w:ascii="Times New Roman" w:hAnsi="Times New Roman"/>
        </w:rPr>
        <w:t>проч</w:t>
      </w:r>
      <w:r w:rsidR="00C326F8">
        <w:rPr>
          <w:rFonts w:ascii="Times New Roman" w:hAnsi="Times New Roman"/>
        </w:rPr>
        <w:t>ую</w:t>
      </w:r>
      <w:r w:rsidR="00C326F8" w:rsidRPr="009572F1">
        <w:rPr>
          <w:rFonts w:ascii="Times New Roman" w:hAnsi="Times New Roman"/>
        </w:rPr>
        <w:t xml:space="preserve"> информаци</w:t>
      </w:r>
      <w:r w:rsidR="00C326F8">
        <w:rPr>
          <w:rFonts w:ascii="Times New Roman" w:hAnsi="Times New Roman"/>
        </w:rPr>
        <w:t xml:space="preserve">ю </w:t>
      </w:r>
      <w:r w:rsidR="00C326F8" w:rsidRPr="009572F1">
        <w:rPr>
          <w:rFonts w:ascii="Times New Roman" w:hAnsi="Times New Roman"/>
        </w:rPr>
        <w:t>(</w:t>
      </w:r>
      <w:r w:rsidR="00C326F8">
        <w:rPr>
          <w:rFonts w:ascii="Times New Roman" w:hAnsi="Times New Roman"/>
        </w:rPr>
        <w:t>при ее наличии</w:t>
      </w:r>
      <w:r w:rsidR="00C326F8" w:rsidRPr="009572F1">
        <w:rPr>
          <w:rFonts w:ascii="Times New Roman" w:hAnsi="Times New Roman"/>
        </w:rPr>
        <w:t>)</w:t>
      </w:r>
      <w:r w:rsidR="00C326F8">
        <w:rPr>
          <w:rFonts w:ascii="Times New Roman" w:hAnsi="Times New Roman"/>
        </w:rPr>
        <w:t>,</w:t>
      </w:r>
      <w:r w:rsidR="00C326F8" w:rsidRPr="009572F1">
        <w:rPr>
          <w:rFonts w:ascii="Times New Roman" w:hAnsi="Times New Roman"/>
        </w:rPr>
        <w:t xml:space="preserve"> </w:t>
      </w:r>
      <w:r w:rsidR="00903167" w:rsidRPr="009572F1">
        <w:rPr>
          <w:rFonts w:ascii="Times New Roman" w:hAnsi="Times New Roman"/>
        </w:rPr>
        <w:t xml:space="preserve">получение </w:t>
      </w:r>
      <w:r w:rsidR="00C326F8">
        <w:rPr>
          <w:rFonts w:ascii="Times New Roman" w:hAnsi="Times New Roman"/>
        </w:rPr>
        <w:t>которой</w:t>
      </w:r>
      <w:r w:rsidR="00903167" w:rsidRPr="009572F1">
        <w:rPr>
          <w:rFonts w:ascii="Times New Roman" w:hAnsi="Times New Roman"/>
        </w:rPr>
        <w:t xml:space="preserve">  ожидается после даты аудиторского заключения; </w:t>
      </w:r>
    </w:p>
    <w:p w:rsidR="00903167" w:rsidRPr="009572F1" w:rsidRDefault="00B725E7"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(c)</w:t>
      </w:r>
      <w:r w:rsidRPr="009572F1">
        <w:rPr>
          <w:rFonts w:ascii="Times New Roman" w:hAnsi="Times New Roman"/>
        </w:rPr>
        <w:tab/>
        <w:t>заявление о том, что мнение аудитора не распространяется на прочую информацию и, с</w:t>
      </w:r>
      <w:r w:rsidR="00730DA7">
        <w:rPr>
          <w:rFonts w:ascii="Times New Roman" w:hAnsi="Times New Roman"/>
        </w:rPr>
        <w:t>ледовательно</w:t>
      </w:r>
      <w:r w:rsidRPr="009572F1">
        <w:rPr>
          <w:rFonts w:ascii="Times New Roman" w:hAnsi="Times New Roman"/>
        </w:rPr>
        <w:t xml:space="preserve">,  аудитор не выражает (или не будет выражать) аудиторское мнение </w:t>
      </w:r>
      <w:r w:rsidR="00730DA7">
        <w:rPr>
          <w:rFonts w:ascii="Times New Roman" w:hAnsi="Times New Roman"/>
        </w:rPr>
        <w:t>либо</w:t>
      </w:r>
      <w:r w:rsidRPr="009572F1">
        <w:rPr>
          <w:rFonts w:ascii="Times New Roman" w:hAnsi="Times New Roman"/>
        </w:rPr>
        <w:t xml:space="preserve"> не </w:t>
      </w:r>
      <w:r w:rsidR="00E911F1">
        <w:rPr>
          <w:rFonts w:ascii="Times New Roman" w:hAnsi="Times New Roman"/>
        </w:rPr>
        <w:t>формирует</w:t>
      </w:r>
      <w:r w:rsidRPr="009572F1">
        <w:rPr>
          <w:rFonts w:ascii="Times New Roman" w:hAnsi="Times New Roman"/>
        </w:rPr>
        <w:t xml:space="preserve"> (или не будет </w:t>
      </w:r>
      <w:r w:rsidR="00E911F1">
        <w:rPr>
          <w:rFonts w:ascii="Times New Roman" w:hAnsi="Times New Roman"/>
        </w:rPr>
        <w:t>формировать</w:t>
      </w:r>
      <w:r w:rsidRPr="009572F1">
        <w:rPr>
          <w:rFonts w:ascii="Times New Roman" w:hAnsi="Times New Roman"/>
        </w:rPr>
        <w:t xml:space="preserve">) вывода </w:t>
      </w:r>
      <w:r w:rsidR="00C326F8">
        <w:rPr>
          <w:rFonts w:ascii="Times New Roman" w:hAnsi="Times New Roman"/>
        </w:rPr>
        <w:t xml:space="preserve">с обеспечением уверенности </w:t>
      </w:r>
      <w:r w:rsidRPr="009572F1">
        <w:rPr>
          <w:rFonts w:ascii="Times New Roman" w:hAnsi="Times New Roman"/>
        </w:rPr>
        <w:t>в какой-либо форме</w:t>
      </w:r>
      <w:r w:rsidR="00C326F8">
        <w:rPr>
          <w:rFonts w:ascii="Times New Roman" w:hAnsi="Times New Roman"/>
        </w:rPr>
        <w:t xml:space="preserve"> </w:t>
      </w:r>
      <w:r w:rsidRPr="009572F1">
        <w:rPr>
          <w:rFonts w:ascii="Times New Roman" w:hAnsi="Times New Roman"/>
        </w:rPr>
        <w:t>в отношении этой информации;</w:t>
      </w:r>
    </w:p>
    <w:p w:rsidR="00903167" w:rsidRPr="009572F1" w:rsidRDefault="00B725E7"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(d)</w:t>
      </w:r>
      <w:r w:rsidRPr="009572F1">
        <w:rPr>
          <w:rFonts w:ascii="Times New Roman" w:hAnsi="Times New Roman"/>
        </w:rPr>
        <w:tab/>
        <w:t xml:space="preserve">описание обязанностей аудитора по ознакомлению с прочей информацией, ее рассмотрению и </w:t>
      </w:r>
      <w:r w:rsidR="00C326F8" w:rsidRPr="00255906">
        <w:rPr>
          <w:rFonts w:ascii="Times New Roman" w:hAnsi="Times New Roman"/>
        </w:rPr>
        <w:t>выпуску</w:t>
      </w:r>
      <w:r w:rsidRPr="009572F1">
        <w:rPr>
          <w:rFonts w:ascii="Times New Roman" w:hAnsi="Times New Roman"/>
        </w:rPr>
        <w:t xml:space="preserve"> заключения </w:t>
      </w:r>
      <w:r w:rsidR="00C90352" w:rsidRPr="009572F1">
        <w:rPr>
          <w:rFonts w:ascii="Times New Roman" w:hAnsi="Times New Roman"/>
        </w:rPr>
        <w:t>о</w:t>
      </w:r>
      <w:r w:rsidRPr="009572F1">
        <w:rPr>
          <w:rFonts w:ascii="Times New Roman" w:hAnsi="Times New Roman"/>
        </w:rPr>
        <w:t xml:space="preserve"> такой прочей информации в соответствии с требованиями настоящего стандарта;</w:t>
      </w:r>
    </w:p>
    <w:p w:rsidR="00903167" w:rsidRPr="009572F1" w:rsidRDefault="00B725E7" w:rsidP="006531E9">
      <w:pPr>
        <w:pStyle w:val="IFACListStyle1"/>
        <w:tabs>
          <w:tab w:val="clear" w:pos="547"/>
          <w:tab w:val="left" w:pos="1080"/>
        </w:tabs>
        <w:spacing w:line="240" w:lineRule="exact"/>
        <w:ind w:left="1094" w:hanging="547"/>
        <w:rPr>
          <w:rFonts w:ascii="Times New Roman" w:hAnsi="Times New Roman"/>
        </w:rPr>
      </w:pPr>
      <w:r w:rsidRPr="009572F1">
        <w:rPr>
          <w:rFonts w:ascii="Times New Roman" w:hAnsi="Times New Roman"/>
        </w:rPr>
        <w:t>(e)</w:t>
      </w:r>
      <w:r w:rsidRPr="009572F1">
        <w:rPr>
          <w:rFonts w:ascii="Times New Roman" w:hAnsi="Times New Roman"/>
        </w:rPr>
        <w:tab/>
        <w:t>если прочая информация была получена до даты аудиторского заключения:</w:t>
      </w:r>
    </w:p>
    <w:p w:rsidR="00903167" w:rsidRPr="009572F1" w:rsidRDefault="00903167" w:rsidP="006531E9">
      <w:pPr>
        <w:pStyle w:val="IFACListStyle2"/>
        <w:tabs>
          <w:tab w:val="clear" w:pos="1094"/>
          <w:tab w:val="left" w:pos="1627"/>
        </w:tabs>
        <w:spacing w:line="240" w:lineRule="exact"/>
        <w:ind w:left="1641" w:hanging="547"/>
        <w:rPr>
          <w:rFonts w:ascii="Times New Roman" w:hAnsi="Times New Roman"/>
        </w:rPr>
      </w:pPr>
      <w:r w:rsidRPr="009572F1">
        <w:rPr>
          <w:rFonts w:ascii="Times New Roman" w:hAnsi="Times New Roman"/>
        </w:rPr>
        <w:t>(i)</w:t>
      </w:r>
      <w:r w:rsidRPr="009572F1">
        <w:rPr>
          <w:rFonts w:ascii="Times New Roman" w:hAnsi="Times New Roman"/>
        </w:rPr>
        <w:tab/>
        <w:t>заявление о том, что аудитор не выявил никаких фактов, которые необходимо отразить в заключении,</w:t>
      </w:r>
      <w:r w:rsidR="003F1325">
        <w:rPr>
          <w:rFonts w:ascii="Times New Roman" w:hAnsi="Times New Roman"/>
        </w:rPr>
        <w:t xml:space="preserve"> или</w:t>
      </w:r>
    </w:p>
    <w:p w:rsidR="00903167" w:rsidRPr="009572F1" w:rsidRDefault="00903167" w:rsidP="006531E9">
      <w:pPr>
        <w:pStyle w:val="IFACListStyle2"/>
        <w:tabs>
          <w:tab w:val="clear" w:pos="1094"/>
          <w:tab w:val="left" w:pos="1627"/>
        </w:tabs>
        <w:spacing w:line="240" w:lineRule="exact"/>
        <w:ind w:left="1641" w:hanging="547"/>
        <w:rPr>
          <w:rFonts w:ascii="Times New Roman" w:hAnsi="Times New Roman"/>
        </w:rPr>
      </w:pPr>
      <w:r w:rsidRPr="009572F1">
        <w:rPr>
          <w:rFonts w:ascii="Times New Roman" w:hAnsi="Times New Roman"/>
        </w:rPr>
        <w:lastRenderedPageBreak/>
        <w:t xml:space="preserve">(ii) </w:t>
      </w:r>
      <w:r w:rsidRPr="009572F1">
        <w:rPr>
          <w:rFonts w:ascii="Times New Roman" w:hAnsi="Times New Roman"/>
        </w:rPr>
        <w:tab/>
        <w:t>если аудитор пришел к выводу о том, что имеет место неисправленное существенное искажение прочей информации, заявление, описывающее это неисправленное существенное искажение прочей информации.</w:t>
      </w:r>
    </w:p>
    <w:p w:rsidR="006C129B"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23.</w:t>
      </w:r>
      <w:r w:rsidRPr="009572F1">
        <w:rPr>
          <w:rFonts w:ascii="Times New Roman" w:hAnsi="Times New Roman"/>
        </w:rPr>
        <w:tab/>
        <w:t>Если аудитор выражает мнение с оговоркой или отрицательное мнение в соответствии с МСА</w:t>
      </w:r>
      <w:r w:rsidR="00C90352" w:rsidRPr="009572F1">
        <w:rPr>
          <w:rFonts w:ascii="Times New Roman" w:hAnsi="Times New Roman"/>
        </w:rPr>
        <w:t> </w:t>
      </w:r>
      <w:r w:rsidRPr="009572F1">
        <w:rPr>
          <w:rFonts w:ascii="Times New Roman" w:hAnsi="Times New Roman"/>
        </w:rPr>
        <w:t>705 (пересмотренным)</w:t>
      </w:r>
      <w:r w:rsidRPr="009572F1">
        <w:rPr>
          <w:rStyle w:val="a7"/>
          <w:rFonts w:ascii="Times New Roman" w:hAnsi="Times New Roman"/>
        </w:rPr>
        <w:footnoteReference w:id="4"/>
      </w:r>
      <w:r w:rsidRPr="009572F1">
        <w:rPr>
          <w:rFonts w:ascii="Times New Roman" w:hAnsi="Times New Roman"/>
        </w:rPr>
        <w:t xml:space="preserve">, то </w:t>
      </w:r>
      <w:r w:rsidR="00730DA7">
        <w:rPr>
          <w:rFonts w:ascii="Times New Roman" w:hAnsi="Times New Roman"/>
        </w:rPr>
        <w:t>он</w:t>
      </w:r>
      <w:r w:rsidRPr="009572F1">
        <w:rPr>
          <w:rFonts w:ascii="Times New Roman" w:hAnsi="Times New Roman"/>
        </w:rPr>
        <w:t xml:space="preserve"> должен проанализировать последствия вопроса, послужившего причиной выражения модифицированного мнения, для подготовки заявления, необходимого в соответствии с пунктом 22(e) (см. пункты A54–A58).</w:t>
      </w:r>
    </w:p>
    <w:p w:rsidR="006C129B" w:rsidRPr="009572F1" w:rsidRDefault="00C326F8" w:rsidP="006531E9">
      <w:pPr>
        <w:pStyle w:val="NumberedParagraph-BulletelistLeft0Firstline0"/>
        <w:keepNext/>
        <w:tabs>
          <w:tab w:val="left" w:pos="8328"/>
        </w:tabs>
        <w:spacing w:before="240"/>
        <w:jc w:val="left"/>
        <w:rPr>
          <w:i/>
        </w:rPr>
      </w:pPr>
      <w:r>
        <w:rPr>
          <w:i/>
        </w:rPr>
        <w:t>Соста</w:t>
      </w:r>
      <w:r w:rsidR="006C129B" w:rsidRPr="009572F1">
        <w:rPr>
          <w:i/>
        </w:rPr>
        <w:t>вление заключений, предусмотренных законами или нормативными актами</w:t>
      </w:r>
    </w:p>
    <w:p w:rsidR="006C129B" w:rsidRPr="009572F1" w:rsidRDefault="00036FDB" w:rsidP="006531E9">
      <w:pPr>
        <w:pStyle w:val="IFACListStyle1"/>
        <w:spacing w:line="240" w:lineRule="exact"/>
        <w:ind w:left="547" w:hanging="547"/>
        <w:rPr>
          <w:rFonts w:ascii="Times New Roman" w:hAnsi="Times New Roman"/>
        </w:rPr>
      </w:pPr>
      <w:r w:rsidRPr="009572F1">
        <w:rPr>
          <w:rFonts w:ascii="Times New Roman" w:hAnsi="Times New Roman"/>
        </w:rPr>
        <w:t>24.</w:t>
      </w:r>
      <w:r w:rsidRPr="009572F1">
        <w:rPr>
          <w:rFonts w:ascii="Times New Roman" w:hAnsi="Times New Roman"/>
        </w:rPr>
        <w:tab/>
        <w:t xml:space="preserve">Если в соответствии с законами или нормативными актами конкретной юрисдикции аудитор должен </w:t>
      </w:r>
      <w:r w:rsidR="00C326F8">
        <w:rPr>
          <w:rFonts w:ascii="Times New Roman" w:hAnsi="Times New Roman"/>
        </w:rPr>
        <w:t>указать</w:t>
      </w:r>
      <w:r w:rsidRPr="009572F1">
        <w:rPr>
          <w:rFonts w:ascii="Times New Roman" w:hAnsi="Times New Roman"/>
        </w:rPr>
        <w:t xml:space="preserve"> на прочую информацию в аудиторском заключении, используя определ</w:t>
      </w:r>
      <w:r w:rsidR="00C326F8">
        <w:rPr>
          <w:rFonts w:ascii="Times New Roman" w:hAnsi="Times New Roman"/>
        </w:rPr>
        <w:t>енный порядок изложения или определенн</w:t>
      </w:r>
      <w:r w:rsidRPr="009572F1">
        <w:rPr>
          <w:rFonts w:ascii="Times New Roman" w:hAnsi="Times New Roman"/>
        </w:rPr>
        <w:t>ую формулировку, такое аудиторское заключение должно иметь ссылку на Международные стандарты аудита только в том случае, если оно включает как минимум (см. пункт</w:t>
      </w:r>
      <w:r w:rsidR="00E911F1">
        <w:rPr>
          <w:rFonts w:ascii="Times New Roman" w:hAnsi="Times New Roman"/>
          <w:lang w:val="en-US"/>
        </w:rPr>
        <w:t> </w:t>
      </w:r>
      <w:r w:rsidRPr="009572F1">
        <w:rPr>
          <w:rFonts w:ascii="Times New Roman" w:hAnsi="Times New Roman"/>
        </w:rPr>
        <w:t xml:space="preserve">A59): </w:t>
      </w:r>
    </w:p>
    <w:p w:rsidR="00B217AE" w:rsidRPr="009572F1" w:rsidRDefault="006C129B" w:rsidP="006531E9">
      <w:pPr>
        <w:pStyle w:val="IFACListStyle2"/>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 xml:space="preserve">указание на прочую информацию, полученную аудитором до даты аудиторского заключения; </w:t>
      </w:r>
    </w:p>
    <w:p w:rsidR="006C129B" w:rsidRPr="009572F1" w:rsidRDefault="006C129B" w:rsidP="006531E9">
      <w:pPr>
        <w:pStyle w:val="IFACListStyle2"/>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описание обязанностей аудитора в отношении прочей информации;</w:t>
      </w:r>
    </w:p>
    <w:p w:rsidR="006C129B" w:rsidRPr="009572F1" w:rsidRDefault="006C129B" w:rsidP="006531E9">
      <w:pPr>
        <w:pStyle w:val="IFACListStyle2"/>
        <w:spacing w:line="240" w:lineRule="exact"/>
        <w:ind w:left="1094" w:hanging="547"/>
        <w:rPr>
          <w:rFonts w:ascii="Times New Roman" w:hAnsi="Times New Roman"/>
        </w:rPr>
      </w:pPr>
      <w:r w:rsidRPr="009572F1">
        <w:rPr>
          <w:rFonts w:ascii="Times New Roman" w:hAnsi="Times New Roman"/>
        </w:rPr>
        <w:t>(c)</w:t>
      </w:r>
      <w:r w:rsidRPr="009572F1">
        <w:rPr>
          <w:rFonts w:ascii="Times New Roman" w:hAnsi="Times New Roman"/>
        </w:rPr>
        <w:tab/>
        <w:t xml:space="preserve">заявление, </w:t>
      </w:r>
      <w:r w:rsidR="00C326F8">
        <w:rPr>
          <w:rFonts w:ascii="Times New Roman" w:hAnsi="Times New Roman"/>
        </w:rPr>
        <w:t>в явной форме указыва</w:t>
      </w:r>
      <w:r w:rsidRPr="009572F1">
        <w:rPr>
          <w:rFonts w:ascii="Times New Roman" w:hAnsi="Times New Roman"/>
        </w:rPr>
        <w:t xml:space="preserve">ющее </w:t>
      </w:r>
      <w:r w:rsidR="00C326F8">
        <w:rPr>
          <w:rFonts w:ascii="Times New Roman" w:hAnsi="Times New Roman"/>
        </w:rPr>
        <w:t xml:space="preserve">на </w:t>
      </w:r>
      <w:r w:rsidRPr="009572F1">
        <w:rPr>
          <w:rFonts w:ascii="Times New Roman" w:hAnsi="Times New Roman"/>
        </w:rPr>
        <w:t>результат работы аудитора, выполненной для этой цели.</w:t>
      </w:r>
    </w:p>
    <w:p w:rsidR="006C129B" w:rsidRPr="009572F1" w:rsidRDefault="006C129B" w:rsidP="006531E9">
      <w:pPr>
        <w:pStyle w:val="NumberedParagraph-BulletelistLeft0Firstline0"/>
        <w:keepNext/>
        <w:tabs>
          <w:tab w:val="left" w:pos="0"/>
          <w:tab w:val="left" w:pos="8328"/>
        </w:tabs>
        <w:spacing w:before="240"/>
        <w:jc w:val="left"/>
      </w:pPr>
      <w:r w:rsidRPr="009572F1">
        <w:rPr>
          <w:b/>
        </w:rPr>
        <w:t>Документация</w:t>
      </w:r>
    </w:p>
    <w:p w:rsidR="00D04F3E" w:rsidRPr="009572F1" w:rsidRDefault="009A5F54" w:rsidP="006531E9">
      <w:pPr>
        <w:pStyle w:val="IFACListStyle1"/>
        <w:spacing w:line="240" w:lineRule="exact"/>
        <w:ind w:left="547" w:hanging="547"/>
        <w:rPr>
          <w:rFonts w:ascii="Times New Roman" w:hAnsi="Times New Roman"/>
        </w:rPr>
      </w:pPr>
      <w:r w:rsidRPr="009572F1">
        <w:rPr>
          <w:rFonts w:ascii="Times New Roman" w:hAnsi="Times New Roman"/>
        </w:rPr>
        <w:t>25.</w:t>
      </w:r>
      <w:r w:rsidRPr="009572F1">
        <w:rPr>
          <w:rFonts w:ascii="Times New Roman" w:hAnsi="Times New Roman"/>
        </w:rPr>
        <w:tab/>
        <w:t>Для выполнения требований МСА 230</w:t>
      </w:r>
      <w:r w:rsidRPr="009572F1">
        <w:rPr>
          <w:rFonts w:ascii="Times New Roman" w:hAnsi="Times New Roman"/>
          <w:vertAlign w:val="superscript"/>
        </w:rPr>
        <w:footnoteReference w:id="5"/>
      </w:r>
      <w:r w:rsidRPr="009572F1">
        <w:rPr>
          <w:rFonts w:ascii="Times New Roman" w:hAnsi="Times New Roman"/>
        </w:rPr>
        <w:t xml:space="preserve"> применительно к настоящему стандарту аудитор обязан включить в аудиторскую документацию следующее: </w:t>
      </w:r>
    </w:p>
    <w:p w:rsidR="00D04F3E" w:rsidRPr="009572F1" w:rsidRDefault="00D04F3E" w:rsidP="006531E9">
      <w:pPr>
        <w:pStyle w:val="IFACListStyle2"/>
        <w:spacing w:line="240" w:lineRule="exact"/>
        <w:ind w:left="1094" w:hanging="547"/>
        <w:rPr>
          <w:rFonts w:ascii="Times New Roman" w:hAnsi="Times New Roman"/>
        </w:rPr>
      </w:pPr>
      <w:r w:rsidRPr="009572F1">
        <w:rPr>
          <w:rFonts w:ascii="Times New Roman" w:hAnsi="Times New Roman"/>
        </w:rPr>
        <w:t>(a)</w:t>
      </w:r>
      <w:r w:rsidRPr="009572F1">
        <w:rPr>
          <w:rFonts w:ascii="Times New Roman" w:hAnsi="Times New Roman"/>
        </w:rPr>
        <w:tab/>
        <w:t>документацию по процедурам, проведенным в соответствии с настоящим стандартом;</w:t>
      </w:r>
    </w:p>
    <w:p w:rsidR="006C129B" w:rsidRDefault="00D04F3E" w:rsidP="006531E9">
      <w:pPr>
        <w:pStyle w:val="IFACListStyle2"/>
        <w:spacing w:line="240" w:lineRule="exact"/>
        <w:ind w:left="1094" w:hanging="547"/>
        <w:rPr>
          <w:rFonts w:ascii="Times New Roman" w:hAnsi="Times New Roman"/>
        </w:rPr>
      </w:pPr>
      <w:r w:rsidRPr="009572F1">
        <w:rPr>
          <w:rFonts w:ascii="Times New Roman" w:hAnsi="Times New Roman"/>
        </w:rPr>
        <w:t>(b)</w:t>
      </w:r>
      <w:r w:rsidRPr="009572F1">
        <w:rPr>
          <w:rFonts w:ascii="Times New Roman" w:hAnsi="Times New Roman"/>
        </w:rPr>
        <w:tab/>
        <w:t xml:space="preserve">окончательный вариант прочей информации, в отношении которой аудитор выполнил работу в соответствии с требованиями настоящего стандарта. </w:t>
      </w:r>
    </w:p>
    <w:p w:rsidR="00F23C11" w:rsidRDefault="00F23C11">
      <w:pPr>
        <w:jc w:val="left"/>
        <w:rPr>
          <w:rFonts w:ascii="Times New Roman" w:eastAsia="Times New Roman" w:hAnsi="Times New Roman" w:cs="Times New Roman"/>
          <w:kern w:val="8"/>
        </w:rPr>
      </w:pPr>
      <w:r>
        <w:rPr>
          <w:rFonts w:ascii="Times New Roman" w:hAnsi="Times New Roman"/>
        </w:rPr>
        <w:br w:type="page"/>
      </w:r>
    </w:p>
    <w:p w:rsidR="00B827C1" w:rsidRPr="009572F1" w:rsidRDefault="00B827C1" w:rsidP="006531E9">
      <w:pPr>
        <w:pStyle w:val="af8"/>
        <w:spacing w:before="240" w:line="240" w:lineRule="exact"/>
        <w:jc w:val="center"/>
        <w:rPr>
          <w:rFonts w:ascii="Times New Roman" w:hAnsi="Times New Roman"/>
        </w:rPr>
      </w:pPr>
      <w:bookmarkStart w:id="0" w:name="_GoBack"/>
      <w:bookmarkEnd w:id="0"/>
      <w:r w:rsidRPr="009572F1">
        <w:rPr>
          <w:rFonts w:ascii="Times New Roman" w:hAnsi="Times New Roman"/>
        </w:rPr>
        <w:lastRenderedPageBreak/>
        <w:t>***</w:t>
      </w:r>
    </w:p>
    <w:p w:rsidR="00B827C1" w:rsidRPr="009572F1" w:rsidRDefault="00B827C1" w:rsidP="006531E9">
      <w:pPr>
        <w:pStyle w:val="22"/>
        <w:rPr>
          <w:rFonts w:ascii="Times New Roman" w:hAnsi="Times New Roman" w:cs="Times New Roman"/>
        </w:rPr>
      </w:pPr>
      <w:r w:rsidRPr="009572F1">
        <w:rPr>
          <w:rFonts w:ascii="Times New Roman" w:hAnsi="Times New Roman" w:cs="Times New Roman"/>
        </w:rPr>
        <w:t>Руководство по применению и прочие пояснительные материалы</w:t>
      </w:r>
    </w:p>
    <w:p w:rsidR="00B827C1" w:rsidRPr="009572F1" w:rsidRDefault="00B827C1" w:rsidP="006531E9">
      <w:pPr>
        <w:pStyle w:val="Heading3SectionHeadingsNormalStylePlus"/>
        <w:spacing w:line="240" w:lineRule="exact"/>
        <w:rPr>
          <w:rFonts w:ascii="Times New Roman" w:hAnsi="Times New Roman"/>
        </w:rPr>
      </w:pPr>
      <w:r w:rsidRPr="009572F1">
        <w:rPr>
          <w:rFonts w:ascii="Times New Roman" w:hAnsi="Times New Roman"/>
        </w:rPr>
        <w:t>Определения</w:t>
      </w:r>
    </w:p>
    <w:p w:rsidR="00B827C1" w:rsidRPr="009572F1" w:rsidRDefault="00B827C1" w:rsidP="006531E9">
      <w:pPr>
        <w:pStyle w:val="ArialFirstpagefooter"/>
        <w:keepNext/>
        <w:spacing w:before="120" w:line="240" w:lineRule="exact"/>
        <w:jc w:val="left"/>
        <w:rPr>
          <w:rFonts w:ascii="Times New Roman" w:hAnsi="Times New Roman"/>
          <w:sz w:val="20"/>
        </w:rPr>
      </w:pPr>
      <w:r w:rsidRPr="009572F1">
        <w:rPr>
          <w:rFonts w:ascii="Times New Roman" w:hAnsi="Times New Roman"/>
          <w:i/>
          <w:sz w:val="20"/>
        </w:rPr>
        <w:t xml:space="preserve">Годовой отчет </w:t>
      </w:r>
      <w:r w:rsidRPr="009572F1">
        <w:rPr>
          <w:rFonts w:ascii="Times New Roman" w:hAnsi="Times New Roman"/>
          <w:sz w:val="20"/>
        </w:rPr>
        <w:t>(см. пункт 12(a))</w:t>
      </w:r>
    </w:p>
    <w:p w:rsidR="00D421B6" w:rsidRPr="009572F1" w:rsidRDefault="00D421B6" w:rsidP="006531E9">
      <w:pPr>
        <w:pStyle w:val="IFACNumberAndLetter"/>
        <w:numPr>
          <w:ilvl w:val="0"/>
          <w:numId w:val="0"/>
        </w:numPr>
        <w:spacing w:line="240" w:lineRule="exact"/>
        <w:ind w:left="547" w:hanging="547"/>
        <w:rPr>
          <w:rFonts w:ascii="Times New Roman" w:hAnsi="Times New Roman"/>
        </w:rPr>
      </w:pPr>
      <w:r w:rsidRPr="009572F1">
        <w:rPr>
          <w:rFonts w:ascii="Times New Roman" w:hAnsi="Times New Roman"/>
        </w:rPr>
        <w:t>А1.</w:t>
      </w:r>
      <w:r w:rsidRPr="009572F1">
        <w:rPr>
          <w:rFonts w:ascii="Times New Roman" w:hAnsi="Times New Roman"/>
        </w:rPr>
        <w:tab/>
        <w:t>Законы, нормативные акты или сложившаяся практика могут определять содержание годового отчета и название, котор</w:t>
      </w:r>
      <w:r w:rsidR="00541ACC">
        <w:rPr>
          <w:rFonts w:ascii="Times New Roman" w:hAnsi="Times New Roman"/>
        </w:rPr>
        <w:t>ое</w:t>
      </w:r>
      <w:r w:rsidRPr="009572F1">
        <w:rPr>
          <w:rFonts w:ascii="Times New Roman" w:hAnsi="Times New Roman"/>
        </w:rPr>
        <w:t xml:space="preserve"> должн</w:t>
      </w:r>
      <w:r w:rsidR="00541ACC">
        <w:rPr>
          <w:rFonts w:ascii="Times New Roman" w:hAnsi="Times New Roman"/>
        </w:rPr>
        <w:t>о</w:t>
      </w:r>
      <w:r w:rsidRPr="009572F1">
        <w:rPr>
          <w:rFonts w:ascii="Times New Roman" w:hAnsi="Times New Roman"/>
        </w:rPr>
        <w:t xml:space="preserve"> </w:t>
      </w:r>
      <w:r w:rsidR="00541ACC">
        <w:rPr>
          <w:rFonts w:ascii="Times New Roman" w:hAnsi="Times New Roman"/>
        </w:rPr>
        <w:t>использоваться,</w:t>
      </w:r>
      <w:r w:rsidRPr="009572F1">
        <w:rPr>
          <w:rFonts w:ascii="Times New Roman" w:hAnsi="Times New Roman"/>
        </w:rPr>
        <w:t xml:space="preserve"> для организаций конкретной юрисдикции; при этом содержание и название могут быть различными как в рамках одной юрисдикции, так и в разных юрисдикциях. </w:t>
      </w:r>
    </w:p>
    <w:p w:rsidR="0080692C" w:rsidRPr="009572F1" w:rsidRDefault="0080692C" w:rsidP="006531E9">
      <w:pPr>
        <w:spacing w:line="240" w:lineRule="exact"/>
        <w:ind w:left="547" w:hanging="547"/>
        <w:rPr>
          <w:rFonts w:ascii="Times New Roman" w:hAnsi="Times New Roman" w:cs="Times New Roman"/>
        </w:rPr>
      </w:pPr>
      <w:r w:rsidRPr="009572F1">
        <w:rPr>
          <w:rFonts w:ascii="Times New Roman" w:hAnsi="Times New Roman" w:cs="Times New Roman"/>
        </w:rPr>
        <w:t>A2.</w:t>
      </w:r>
      <w:r w:rsidRPr="009572F1">
        <w:rPr>
          <w:rFonts w:ascii="Times New Roman" w:hAnsi="Times New Roman" w:cs="Times New Roman"/>
        </w:rPr>
        <w:tab/>
        <w:t xml:space="preserve">Годовой отчет обычно подготавливается на ежегодной основе. Однако </w:t>
      </w:r>
      <w:r w:rsidR="002A7866" w:rsidRPr="009572F1">
        <w:rPr>
          <w:rFonts w:ascii="Times New Roman" w:hAnsi="Times New Roman" w:cs="Times New Roman"/>
        </w:rPr>
        <w:t xml:space="preserve">если финансовая отчетность, в отношении которой проводится аудит, подготовлена за период менее или более одного года, </w:t>
      </w:r>
      <w:r w:rsidR="00E911F1">
        <w:rPr>
          <w:rFonts w:ascii="Times New Roman" w:hAnsi="Times New Roman" w:cs="Times New Roman"/>
        </w:rPr>
        <w:t xml:space="preserve">то </w:t>
      </w:r>
      <w:r w:rsidR="002A7866" w:rsidRPr="009572F1">
        <w:rPr>
          <w:rFonts w:ascii="Times New Roman" w:hAnsi="Times New Roman" w:cs="Times New Roman"/>
        </w:rPr>
        <w:t>может быть также подготовлен годовой отчет</w:t>
      </w:r>
      <w:r w:rsidR="00541ACC">
        <w:rPr>
          <w:rFonts w:ascii="Times New Roman" w:hAnsi="Times New Roman" w:cs="Times New Roman"/>
        </w:rPr>
        <w:t xml:space="preserve"> за</w:t>
      </w:r>
      <w:r w:rsidR="002A7866" w:rsidRPr="009572F1">
        <w:rPr>
          <w:rFonts w:ascii="Times New Roman" w:hAnsi="Times New Roman" w:cs="Times New Roman"/>
        </w:rPr>
        <w:t xml:space="preserve"> тот же период, что и финансовая отчетность.</w:t>
      </w:r>
      <w:r w:rsidRPr="009572F1">
        <w:rPr>
          <w:rFonts w:ascii="Times New Roman" w:hAnsi="Times New Roman" w:cs="Times New Roman"/>
        </w:rPr>
        <w:t xml:space="preserve"> </w:t>
      </w:r>
    </w:p>
    <w:p w:rsidR="00D421B6" w:rsidRPr="009572F1" w:rsidRDefault="00D421B6" w:rsidP="006531E9">
      <w:pPr>
        <w:spacing w:line="240" w:lineRule="exact"/>
        <w:ind w:left="547" w:hanging="547"/>
        <w:rPr>
          <w:rFonts w:ascii="Times New Roman" w:hAnsi="Times New Roman" w:cs="Times New Roman"/>
        </w:rPr>
      </w:pPr>
      <w:r w:rsidRPr="009572F1">
        <w:rPr>
          <w:rFonts w:ascii="Times New Roman" w:hAnsi="Times New Roman" w:cs="Times New Roman"/>
        </w:rPr>
        <w:t>А3.</w:t>
      </w:r>
      <w:r w:rsidRPr="009572F1">
        <w:rPr>
          <w:rFonts w:ascii="Times New Roman" w:hAnsi="Times New Roman" w:cs="Times New Roman"/>
        </w:rPr>
        <w:tab/>
        <w:t xml:space="preserve">В некоторых случаях годовой отчет организации может представлять </w:t>
      </w:r>
      <w:r w:rsidRPr="00255906">
        <w:rPr>
          <w:rFonts w:ascii="Times New Roman" w:hAnsi="Times New Roman" w:cs="Times New Roman"/>
        </w:rPr>
        <w:t xml:space="preserve">собой </w:t>
      </w:r>
      <w:r w:rsidR="006E7921" w:rsidRPr="00255906">
        <w:rPr>
          <w:rFonts w:ascii="Times New Roman" w:hAnsi="Times New Roman" w:cs="Times New Roman"/>
        </w:rPr>
        <w:t>единый</w:t>
      </w:r>
      <w:r w:rsidRPr="009572F1">
        <w:rPr>
          <w:rFonts w:ascii="Times New Roman" w:hAnsi="Times New Roman" w:cs="Times New Roman"/>
        </w:rPr>
        <w:t xml:space="preserve"> документ и упоминаться под названием «годовой отчет» или под каким-либо иным названием. В других случаях законы, нормативные акты или сложившаяся практика могут предусматривать требование, согласно которому организация обязана предоставлять собственникам (или аналогичным заинтересованным сторонам) информацию о деятельности организации, ее финансовых результатах и финансовом положении, отраженных в финансовой отчетности (то есть годово</w:t>
      </w:r>
      <w:r w:rsidR="00FF2A8B" w:rsidRPr="009572F1">
        <w:rPr>
          <w:rFonts w:ascii="Times New Roman" w:hAnsi="Times New Roman" w:cs="Times New Roman"/>
        </w:rPr>
        <w:t>й</w:t>
      </w:r>
      <w:r w:rsidRPr="009572F1">
        <w:rPr>
          <w:rFonts w:ascii="Times New Roman" w:hAnsi="Times New Roman" w:cs="Times New Roman"/>
        </w:rPr>
        <w:t xml:space="preserve"> отчет), в виде одного документа или в виде двух или более отдельных документов, имеющих общее назначение. Например, в зависимости от требований законов, нормативных актов или </w:t>
      </w:r>
      <w:r w:rsidR="00270D1C" w:rsidRPr="009572F1">
        <w:rPr>
          <w:rFonts w:ascii="Times New Roman" w:hAnsi="Times New Roman" w:cs="Times New Roman"/>
        </w:rPr>
        <w:t>в силу</w:t>
      </w:r>
      <w:r w:rsidRPr="009572F1">
        <w:rPr>
          <w:rFonts w:ascii="Times New Roman" w:hAnsi="Times New Roman" w:cs="Times New Roman"/>
        </w:rPr>
        <w:t xml:space="preserve"> сложившейся практики конкретной юрисдикции в состав годового отчета могут входить один или несколько документов из числа перечисленных ниже:</w:t>
      </w:r>
    </w:p>
    <w:p w:rsidR="00D421B6" w:rsidRPr="009572F1" w:rsidRDefault="00D421B6" w:rsidP="006531E9">
      <w:pPr>
        <w:pStyle w:val="Bullet1Indented"/>
        <w:spacing w:line="240" w:lineRule="exact"/>
        <w:ind w:left="1094" w:hanging="547"/>
        <w:rPr>
          <w:rFonts w:ascii="Times New Roman" w:hAnsi="Times New Roman"/>
        </w:rPr>
      </w:pPr>
      <w:r w:rsidRPr="009572F1">
        <w:rPr>
          <w:rFonts w:ascii="Times New Roman" w:hAnsi="Times New Roman"/>
        </w:rPr>
        <w:t>отчет руководства, комментарии руководства или операционный и финансовый анализ</w:t>
      </w:r>
      <w:r w:rsidR="006F3A47">
        <w:rPr>
          <w:rFonts w:ascii="Times New Roman" w:hAnsi="Times New Roman"/>
        </w:rPr>
        <w:t xml:space="preserve"> либо</w:t>
      </w:r>
      <w:r w:rsidRPr="009572F1">
        <w:rPr>
          <w:rFonts w:ascii="Times New Roman" w:hAnsi="Times New Roman"/>
        </w:rPr>
        <w:t xml:space="preserve">  аналогичные отчеты лиц, отвечающих за корпоративное управление (например, отчет директоров); </w:t>
      </w:r>
    </w:p>
    <w:p w:rsidR="00D421B6" w:rsidRPr="009572F1" w:rsidRDefault="006E7921" w:rsidP="006531E9">
      <w:pPr>
        <w:pStyle w:val="Bullet1Indented"/>
        <w:spacing w:line="240" w:lineRule="exact"/>
        <w:ind w:left="1094" w:hanging="547"/>
        <w:rPr>
          <w:rFonts w:ascii="Times New Roman" w:hAnsi="Times New Roman"/>
        </w:rPr>
      </w:pPr>
      <w:r>
        <w:rPr>
          <w:rFonts w:ascii="Times New Roman" w:hAnsi="Times New Roman"/>
        </w:rPr>
        <w:t>отчет</w:t>
      </w:r>
      <w:r w:rsidR="00D421B6" w:rsidRPr="009572F1">
        <w:rPr>
          <w:rFonts w:ascii="Times New Roman" w:hAnsi="Times New Roman"/>
        </w:rPr>
        <w:t xml:space="preserve"> председателя совета директоров;</w:t>
      </w:r>
    </w:p>
    <w:p w:rsidR="00D421B6" w:rsidRPr="009572F1" w:rsidRDefault="006E7921" w:rsidP="006531E9">
      <w:pPr>
        <w:pStyle w:val="Bullet1Indented"/>
        <w:spacing w:line="240" w:lineRule="exact"/>
        <w:ind w:left="1094" w:hanging="547"/>
        <w:rPr>
          <w:rFonts w:ascii="Times New Roman" w:hAnsi="Times New Roman"/>
        </w:rPr>
      </w:pPr>
      <w:r>
        <w:rPr>
          <w:rFonts w:ascii="Times New Roman" w:hAnsi="Times New Roman"/>
        </w:rPr>
        <w:t>отчет</w:t>
      </w:r>
      <w:r w:rsidR="00D421B6" w:rsidRPr="009572F1">
        <w:rPr>
          <w:rFonts w:ascii="Times New Roman" w:hAnsi="Times New Roman"/>
        </w:rPr>
        <w:t xml:space="preserve"> о корпоративном управлении;</w:t>
      </w:r>
    </w:p>
    <w:p w:rsidR="00D421B6" w:rsidRPr="009572F1" w:rsidRDefault="006E7921" w:rsidP="006531E9">
      <w:pPr>
        <w:pStyle w:val="Bullet1Indented"/>
        <w:spacing w:line="240" w:lineRule="exact"/>
        <w:ind w:left="1094" w:hanging="547"/>
        <w:rPr>
          <w:rFonts w:ascii="Times New Roman" w:hAnsi="Times New Roman"/>
        </w:rPr>
      </w:pPr>
      <w:r>
        <w:rPr>
          <w:rFonts w:ascii="Times New Roman" w:hAnsi="Times New Roman"/>
        </w:rPr>
        <w:t xml:space="preserve">отчеты о </w:t>
      </w:r>
      <w:r w:rsidR="00D421B6" w:rsidRPr="009572F1">
        <w:rPr>
          <w:rFonts w:ascii="Times New Roman" w:hAnsi="Times New Roman"/>
        </w:rPr>
        <w:t>систем</w:t>
      </w:r>
      <w:r>
        <w:rPr>
          <w:rFonts w:ascii="Times New Roman" w:hAnsi="Times New Roman"/>
        </w:rPr>
        <w:t>е</w:t>
      </w:r>
      <w:r w:rsidR="00D421B6" w:rsidRPr="009572F1">
        <w:rPr>
          <w:rFonts w:ascii="Times New Roman" w:hAnsi="Times New Roman"/>
        </w:rPr>
        <w:t xml:space="preserve"> внутреннего контроля и </w:t>
      </w:r>
      <w:r>
        <w:rPr>
          <w:rFonts w:ascii="Times New Roman" w:hAnsi="Times New Roman"/>
        </w:rPr>
        <w:t xml:space="preserve">оценке </w:t>
      </w:r>
      <w:r w:rsidR="00D421B6" w:rsidRPr="009572F1">
        <w:rPr>
          <w:rFonts w:ascii="Times New Roman" w:hAnsi="Times New Roman"/>
        </w:rPr>
        <w:t>рисков.</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A4.</w:t>
      </w:r>
      <w:r w:rsidRPr="009572F1">
        <w:rPr>
          <w:rFonts w:ascii="Times New Roman" w:hAnsi="Times New Roman"/>
        </w:rPr>
        <w:tab/>
        <w:t xml:space="preserve">Годовой отчет может быть представлен пользователям в печатном виде или в электронной форме, включая размещение на сайте организации. Документ или совокупность документов могут отвечать определению годового отчета независимо от способа его представления пользователям. </w:t>
      </w:r>
    </w:p>
    <w:p w:rsidR="007C6597" w:rsidRPr="009572F1" w:rsidRDefault="007C6597" w:rsidP="006531E9">
      <w:pPr>
        <w:spacing w:line="240" w:lineRule="exact"/>
        <w:ind w:left="547" w:hanging="547"/>
        <w:rPr>
          <w:rFonts w:ascii="Times New Roman" w:hAnsi="Times New Roman" w:cs="Times New Roman"/>
        </w:rPr>
      </w:pPr>
      <w:r w:rsidRPr="009572F1">
        <w:rPr>
          <w:rFonts w:ascii="Times New Roman" w:hAnsi="Times New Roman" w:cs="Times New Roman"/>
        </w:rPr>
        <w:t>A5.</w:t>
      </w:r>
      <w:r w:rsidRPr="009572F1">
        <w:rPr>
          <w:rFonts w:ascii="Times New Roman" w:hAnsi="Times New Roman" w:cs="Times New Roman"/>
        </w:rPr>
        <w:tab/>
        <w:t xml:space="preserve">По своему характеру, назначению и содержанию годовой отчет отличается от других отчетов, таких как отчет, подготовленный для удовлетворения информационных потребностей определенной группы заинтересованных сторон, или отчет, подготовленный для соблюдения конкретных нормативных требований </w:t>
      </w:r>
      <w:r w:rsidR="006E7921">
        <w:rPr>
          <w:rFonts w:ascii="Times New Roman" w:hAnsi="Times New Roman" w:cs="Times New Roman"/>
        </w:rPr>
        <w:t>по</w:t>
      </w:r>
      <w:r w:rsidRPr="009572F1">
        <w:rPr>
          <w:rFonts w:ascii="Times New Roman" w:hAnsi="Times New Roman" w:cs="Times New Roman"/>
        </w:rPr>
        <w:t xml:space="preserve"> представлению отчетов (даже в том случае, когда такой отчет должен быть общедоступным). Примеры отчетов, которые</w:t>
      </w:r>
      <w:r w:rsidR="006E7921">
        <w:rPr>
          <w:rFonts w:ascii="Times New Roman" w:hAnsi="Times New Roman" w:cs="Times New Roman"/>
        </w:rPr>
        <w:t xml:space="preserve">, </w:t>
      </w:r>
      <w:r w:rsidRPr="009572F1">
        <w:rPr>
          <w:rFonts w:ascii="Times New Roman" w:hAnsi="Times New Roman" w:cs="Times New Roman"/>
        </w:rPr>
        <w:t xml:space="preserve">в случае </w:t>
      </w:r>
      <w:r w:rsidR="006E7921">
        <w:rPr>
          <w:rFonts w:ascii="Times New Roman" w:hAnsi="Times New Roman" w:cs="Times New Roman"/>
        </w:rPr>
        <w:t>если</w:t>
      </w:r>
      <w:r w:rsidRPr="009572F1">
        <w:rPr>
          <w:rFonts w:ascii="Times New Roman" w:hAnsi="Times New Roman" w:cs="Times New Roman"/>
        </w:rPr>
        <w:t xml:space="preserve"> они выпу</w:t>
      </w:r>
      <w:r w:rsidR="006E7921">
        <w:rPr>
          <w:rFonts w:ascii="Times New Roman" w:hAnsi="Times New Roman" w:cs="Times New Roman"/>
        </w:rPr>
        <w:t xml:space="preserve">щены в виде </w:t>
      </w:r>
      <w:r w:rsidRPr="009572F1">
        <w:rPr>
          <w:rFonts w:ascii="Times New Roman" w:hAnsi="Times New Roman" w:cs="Times New Roman"/>
        </w:rPr>
        <w:t>отдельны</w:t>
      </w:r>
      <w:r w:rsidR="006E7921">
        <w:rPr>
          <w:rFonts w:ascii="Times New Roman" w:hAnsi="Times New Roman" w:cs="Times New Roman"/>
        </w:rPr>
        <w:t>х документов, обычно не являются</w:t>
      </w:r>
      <w:r w:rsidRPr="009572F1">
        <w:rPr>
          <w:rFonts w:ascii="Times New Roman" w:hAnsi="Times New Roman" w:cs="Times New Roman"/>
        </w:rPr>
        <w:t xml:space="preserve"> частью совокупности документов, составляющих годовой отчет (</w:t>
      </w:r>
      <w:r w:rsidR="006E7921">
        <w:rPr>
          <w:rFonts w:ascii="Times New Roman" w:hAnsi="Times New Roman" w:cs="Times New Roman"/>
        </w:rPr>
        <w:t>с учетом</w:t>
      </w:r>
      <w:r w:rsidRPr="009572F1">
        <w:rPr>
          <w:rFonts w:ascii="Times New Roman" w:hAnsi="Times New Roman" w:cs="Times New Roman"/>
        </w:rPr>
        <w:t xml:space="preserve"> требований законов, нормативных актов или </w:t>
      </w:r>
      <w:r w:rsidR="00095456" w:rsidRPr="009572F1">
        <w:rPr>
          <w:rFonts w:ascii="Times New Roman" w:hAnsi="Times New Roman" w:cs="Times New Roman"/>
        </w:rPr>
        <w:t xml:space="preserve">в силу </w:t>
      </w:r>
      <w:r w:rsidRPr="009572F1">
        <w:rPr>
          <w:rFonts w:ascii="Times New Roman" w:hAnsi="Times New Roman" w:cs="Times New Roman"/>
        </w:rPr>
        <w:t xml:space="preserve">сложившейся практики), и </w:t>
      </w:r>
      <w:r w:rsidR="001A00FB" w:rsidRPr="009572F1">
        <w:rPr>
          <w:rFonts w:ascii="Times New Roman" w:hAnsi="Times New Roman" w:cs="Times New Roman"/>
        </w:rPr>
        <w:t xml:space="preserve">вследствие этого не являются прочей информацией, к которой применяются положения настоящего стандарта, </w:t>
      </w:r>
      <w:r w:rsidRPr="009572F1">
        <w:rPr>
          <w:rFonts w:ascii="Times New Roman" w:hAnsi="Times New Roman" w:cs="Times New Roman"/>
        </w:rPr>
        <w:t>включают следующее:</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отдельные отраслевые отчеты или отчеты, подготовленные в соответствии с нормативными требованиями (например, отчет о достаточности капитала), такие как отчеты, составляемые в банковской</w:t>
      </w:r>
      <w:r w:rsidR="006E7921">
        <w:rPr>
          <w:rFonts w:ascii="Times New Roman" w:hAnsi="Times New Roman"/>
        </w:rPr>
        <w:t>, страховой и пенсионной сфера</w:t>
      </w:r>
      <w:r w:rsidRPr="009572F1">
        <w:rPr>
          <w:rFonts w:ascii="Times New Roman" w:hAnsi="Times New Roman"/>
        </w:rPr>
        <w:t>х;</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ab/>
        <w:t>отчеты о корпоративной социальной ответственности;</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ab/>
        <w:t>отчеты об устойчивом развитии;</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 xml:space="preserve">отчеты о </w:t>
      </w:r>
      <w:r w:rsidR="006C49FD">
        <w:rPr>
          <w:rFonts w:ascii="Times New Roman" w:hAnsi="Times New Roman"/>
        </w:rPr>
        <w:t>разно</w:t>
      </w:r>
      <w:r w:rsidRPr="009572F1">
        <w:rPr>
          <w:rFonts w:ascii="Times New Roman" w:hAnsi="Times New Roman"/>
        </w:rPr>
        <w:t>образии и равных возможностях;</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ab/>
        <w:t xml:space="preserve">отчеты об ответственности за </w:t>
      </w:r>
      <w:r w:rsidR="006C49FD">
        <w:rPr>
          <w:rFonts w:ascii="Times New Roman" w:hAnsi="Times New Roman"/>
        </w:rPr>
        <w:t>произведенную</w:t>
      </w:r>
      <w:r w:rsidRPr="009572F1">
        <w:rPr>
          <w:rFonts w:ascii="Times New Roman" w:hAnsi="Times New Roman"/>
        </w:rPr>
        <w:t xml:space="preserve"> продукци</w:t>
      </w:r>
      <w:r w:rsidR="00730DA7">
        <w:rPr>
          <w:rFonts w:ascii="Times New Roman" w:hAnsi="Times New Roman"/>
        </w:rPr>
        <w:t>ю</w:t>
      </w:r>
      <w:r w:rsidRPr="009572F1">
        <w:rPr>
          <w:rFonts w:ascii="Times New Roman" w:hAnsi="Times New Roman"/>
        </w:rPr>
        <w:t>;</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отчеты о практике трудовых отношений и условиях труда;</w:t>
      </w:r>
    </w:p>
    <w:p w:rsidR="00B827C1" w:rsidRPr="009572F1" w:rsidRDefault="00B827C1" w:rsidP="006531E9">
      <w:pPr>
        <w:pStyle w:val="Bullet1Indented"/>
        <w:spacing w:line="240" w:lineRule="exact"/>
        <w:ind w:left="1094" w:hanging="547"/>
        <w:rPr>
          <w:rFonts w:ascii="Times New Roman" w:hAnsi="Times New Roman"/>
        </w:rPr>
      </w:pPr>
      <w:r w:rsidRPr="009572F1">
        <w:rPr>
          <w:rFonts w:ascii="Times New Roman" w:hAnsi="Times New Roman"/>
        </w:rPr>
        <w:t>отчеты о соблюдении прав человека.</w:t>
      </w:r>
    </w:p>
    <w:p w:rsidR="00F835BC" w:rsidRPr="009572F1" w:rsidRDefault="00F835BC" w:rsidP="006531E9">
      <w:pPr>
        <w:pStyle w:val="NumberedParagraph-BulletelistLeft0Firstline0"/>
        <w:keepNext/>
        <w:spacing w:before="240"/>
        <w:jc w:val="left"/>
        <w:rPr>
          <w:i/>
        </w:rPr>
      </w:pPr>
      <w:r w:rsidRPr="009572F1">
        <w:rPr>
          <w:i/>
        </w:rPr>
        <w:lastRenderedPageBreak/>
        <w:t>Искажение прочей информации</w:t>
      </w:r>
      <w:r w:rsidRPr="009572F1">
        <w:t xml:space="preserve"> (см. пункт 12(b))</w:t>
      </w:r>
    </w:p>
    <w:p w:rsidR="00F835BC" w:rsidRPr="009572F1" w:rsidRDefault="00F835BC" w:rsidP="006531E9">
      <w:pPr>
        <w:pStyle w:val="IFACListStyle1"/>
        <w:tabs>
          <w:tab w:val="clear" w:pos="547"/>
        </w:tabs>
        <w:spacing w:line="240" w:lineRule="exact"/>
        <w:ind w:left="547" w:hanging="547"/>
        <w:rPr>
          <w:rFonts w:ascii="Times New Roman" w:hAnsi="Times New Roman"/>
          <w:i/>
        </w:rPr>
      </w:pPr>
      <w:r w:rsidRPr="009572F1">
        <w:rPr>
          <w:rFonts w:ascii="Times New Roman" w:hAnsi="Times New Roman"/>
        </w:rPr>
        <w:t>A6.</w:t>
      </w:r>
      <w:r w:rsidRPr="009572F1">
        <w:rPr>
          <w:rFonts w:ascii="Times New Roman" w:hAnsi="Times New Roman"/>
        </w:rPr>
        <w:tab/>
        <w:t>Если в прочей информации раскрывается конкретный вопрос, прочая информация может содержать пропуски или не</w:t>
      </w:r>
      <w:r w:rsidR="006F3A47">
        <w:rPr>
          <w:rFonts w:ascii="Times New Roman" w:hAnsi="Times New Roman"/>
        </w:rPr>
        <w:t>однозначное</w:t>
      </w:r>
      <w:r w:rsidRPr="009572F1">
        <w:rPr>
          <w:rFonts w:ascii="Times New Roman" w:hAnsi="Times New Roman"/>
        </w:rPr>
        <w:t xml:space="preserve"> изложение информации, необходимой для правильного понимания этого вопроса. Например, если прочая информация </w:t>
      </w:r>
      <w:r w:rsidR="006C49FD">
        <w:rPr>
          <w:rFonts w:ascii="Times New Roman" w:hAnsi="Times New Roman"/>
        </w:rPr>
        <w:t xml:space="preserve">имеет </w:t>
      </w:r>
      <w:r w:rsidRPr="009572F1">
        <w:rPr>
          <w:rFonts w:ascii="Times New Roman" w:hAnsi="Times New Roman"/>
        </w:rPr>
        <w:t>целью сообщ</w:t>
      </w:r>
      <w:r w:rsidR="006C49FD">
        <w:rPr>
          <w:rFonts w:ascii="Times New Roman" w:hAnsi="Times New Roman"/>
        </w:rPr>
        <w:t>ить</w:t>
      </w:r>
      <w:r w:rsidRPr="009572F1">
        <w:rPr>
          <w:rFonts w:ascii="Times New Roman" w:hAnsi="Times New Roman"/>
        </w:rPr>
        <w:t xml:space="preserve"> данны</w:t>
      </w:r>
      <w:r w:rsidR="006C49FD">
        <w:rPr>
          <w:rFonts w:ascii="Times New Roman" w:hAnsi="Times New Roman"/>
        </w:rPr>
        <w:t>е</w:t>
      </w:r>
      <w:r w:rsidRPr="009572F1">
        <w:rPr>
          <w:rFonts w:ascii="Times New Roman" w:hAnsi="Times New Roman"/>
        </w:rPr>
        <w:t xml:space="preserve"> о ключевых показателях эффективности деятельности, используемых руководством, то пропуск одного из ключевых показателей эффективности деятельности, используемых руководством, может указывать на то, что прочая информация вводит в заблуждение. </w:t>
      </w:r>
    </w:p>
    <w:p w:rsidR="00F835BC" w:rsidRPr="009572F1" w:rsidRDefault="00F835BC"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A7.</w:t>
      </w:r>
      <w:r w:rsidRPr="009572F1">
        <w:rPr>
          <w:rFonts w:ascii="Times New Roman" w:hAnsi="Times New Roman"/>
        </w:rPr>
        <w:tab/>
        <w:t xml:space="preserve">Принцип существенности может рассматриваться в рамках концепции, применимой к прочей информации, и если это так, то такая концепция может служить системой </w:t>
      </w:r>
      <w:r w:rsidR="004628BB">
        <w:rPr>
          <w:rFonts w:ascii="Times New Roman" w:hAnsi="Times New Roman"/>
        </w:rPr>
        <w:t>критерие</w:t>
      </w:r>
      <w:r w:rsidRPr="009572F1">
        <w:rPr>
          <w:rFonts w:ascii="Times New Roman" w:hAnsi="Times New Roman"/>
        </w:rPr>
        <w:t xml:space="preserve">в для аудитора при формировании суждений относительно существенности в соответствии с настоящим стандартом. Однако во многих случаях применимая концепция, включающая описание принципа существенности применительно к прочей информации, может отсутствовать. В таких обстоятельствах системой </w:t>
      </w:r>
      <w:r w:rsidR="004628BB">
        <w:rPr>
          <w:rFonts w:ascii="Times New Roman" w:hAnsi="Times New Roman"/>
        </w:rPr>
        <w:t>критерие</w:t>
      </w:r>
      <w:r w:rsidR="004628BB" w:rsidRPr="009572F1">
        <w:rPr>
          <w:rFonts w:ascii="Times New Roman" w:hAnsi="Times New Roman"/>
        </w:rPr>
        <w:t>в</w:t>
      </w:r>
      <w:r w:rsidRPr="009572F1">
        <w:rPr>
          <w:rFonts w:ascii="Times New Roman" w:hAnsi="Times New Roman"/>
        </w:rPr>
        <w:t xml:space="preserve"> для аудитора при определении того, является ли искажение проче</w:t>
      </w:r>
      <w:r w:rsidR="004628BB">
        <w:rPr>
          <w:rFonts w:ascii="Times New Roman" w:hAnsi="Times New Roman"/>
        </w:rPr>
        <w:t>й информации существенным, служи</w:t>
      </w:r>
      <w:r w:rsidRPr="009572F1">
        <w:rPr>
          <w:rFonts w:ascii="Times New Roman" w:hAnsi="Times New Roman"/>
        </w:rPr>
        <w:t>т следующ</w:t>
      </w:r>
      <w:r w:rsidR="004628BB">
        <w:rPr>
          <w:rFonts w:ascii="Times New Roman" w:hAnsi="Times New Roman"/>
        </w:rPr>
        <w:t>е</w:t>
      </w:r>
      <w:r w:rsidRPr="009572F1">
        <w:rPr>
          <w:rFonts w:ascii="Times New Roman" w:hAnsi="Times New Roman"/>
        </w:rPr>
        <w:t>е:</w:t>
      </w:r>
    </w:p>
    <w:p w:rsidR="00200ADE" w:rsidRPr="00F22B75" w:rsidRDefault="00200ADE" w:rsidP="006531E9">
      <w:pPr>
        <w:pStyle w:val="Bullet1Indented"/>
        <w:numPr>
          <w:ilvl w:val="0"/>
          <w:numId w:val="35"/>
        </w:numPr>
        <w:spacing w:line="240" w:lineRule="exact"/>
        <w:ind w:left="1094" w:hanging="547"/>
        <w:rPr>
          <w:rFonts w:asciiTheme="minorHAnsi" w:hAnsiTheme="minorHAnsi" w:cstheme="minorHAnsi"/>
          <w:i/>
        </w:rPr>
      </w:pPr>
      <w:r w:rsidRPr="00F22B75">
        <w:rPr>
          <w:rFonts w:asciiTheme="minorHAnsi" w:hAnsiTheme="minorHAnsi" w:cstheme="minorHAnsi"/>
        </w:rPr>
        <w:t xml:space="preserve">существенность рассматривается в контексте общих информационных потребностей пользователей как группы. Предполагается, что пользователями прочей информации являются те же лица, которые являются пользователями финансовой отчетности, так как </w:t>
      </w:r>
      <w:r w:rsidR="004628BB" w:rsidRPr="00F22B75">
        <w:rPr>
          <w:rFonts w:asciiTheme="minorHAnsi" w:hAnsiTheme="minorHAnsi" w:cstheme="minorHAnsi"/>
        </w:rPr>
        <w:t xml:space="preserve">можно </w:t>
      </w:r>
      <w:r w:rsidRPr="00F22B75">
        <w:rPr>
          <w:rFonts w:asciiTheme="minorHAnsi" w:hAnsiTheme="minorHAnsi" w:cstheme="minorHAnsi"/>
        </w:rPr>
        <w:t>предпол</w:t>
      </w:r>
      <w:r w:rsidR="004628BB" w:rsidRPr="00F22B75">
        <w:rPr>
          <w:rFonts w:asciiTheme="minorHAnsi" w:hAnsiTheme="minorHAnsi" w:cstheme="minorHAnsi"/>
        </w:rPr>
        <w:t>ожить</w:t>
      </w:r>
      <w:r w:rsidRPr="00F22B75">
        <w:rPr>
          <w:rFonts w:asciiTheme="minorHAnsi" w:hAnsiTheme="minorHAnsi" w:cstheme="minorHAnsi"/>
        </w:rPr>
        <w:t xml:space="preserve">, что они будут изучать прочую информацию, </w:t>
      </w:r>
      <w:r w:rsidR="004628BB" w:rsidRPr="00F22B75">
        <w:rPr>
          <w:rFonts w:asciiTheme="minorHAnsi" w:hAnsiTheme="minorHAnsi" w:cstheme="minorHAnsi"/>
        </w:rPr>
        <w:t>обеспечива</w:t>
      </w:r>
      <w:r w:rsidR="009248DF" w:rsidRPr="00F22B75">
        <w:rPr>
          <w:rFonts w:asciiTheme="minorHAnsi" w:hAnsiTheme="minorHAnsi" w:cstheme="minorHAnsi"/>
        </w:rPr>
        <w:t>ющую</w:t>
      </w:r>
      <w:r w:rsidRPr="00F22B75">
        <w:rPr>
          <w:rFonts w:asciiTheme="minorHAnsi" w:hAnsiTheme="minorHAnsi" w:cstheme="minorHAnsi"/>
        </w:rPr>
        <w:t xml:space="preserve"> контекст </w:t>
      </w:r>
      <w:r w:rsidR="004628BB" w:rsidRPr="00F22B75">
        <w:rPr>
          <w:rFonts w:asciiTheme="minorHAnsi" w:hAnsiTheme="minorHAnsi" w:cstheme="minorHAnsi"/>
        </w:rPr>
        <w:t xml:space="preserve">для </w:t>
      </w:r>
      <w:r w:rsidRPr="00F22B75">
        <w:rPr>
          <w:rFonts w:asciiTheme="minorHAnsi" w:hAnsiTheme="minorHAnsi" w:cstheme="minorHAnsi"/>
        </w:rPr>
        <w:t>финансовой отчетности;</w:t>
      </w:r>
      <w:r w:rsidRPr="00F22B75">
        <w:rPr>
          <w:rFonts w:asciiTheme="minorHAnsi" w:hAnsiTheme="minorHAnsi" w:cstheme="minorHAnsi"/>
          <w:color w:val="1F497D"/>
          <w:sz w:val="24"/>
        </w:rPr>
        <w:t xml:space="preserve"> </w:t>
      </w:r>
    </w:p>
    <w:p w:rsidR="00200ADE" w:rsidRPr="00F22B75" w:rsidRDefault="00200ADE" w:rsidP="006531E9">
      <w:pPr>
        <w:pStyle w:val="Bullet1Indented"/>
        <w:numPr>
          <w:ilvl w:val="0"/>
          <w:numId w:val="35"/>
        </w:numPr>
        <w:spacing w:line="240" w:lineRule="exact"/>
        <w:ind w:left="1094" w:hanging="547"/>
        <w:rPr>
          <w:rFonts w:asciiTheme="minorHAnsi" w:hAnsiTheme="minorHAnsi" w:cstheme="minorHAnsi"/>
          <w:i/>
        </w:rPr>
      </w:pPr>
      <w:r w:rsidRPr="00F22B75">
        <w:rPr>
          <w:rFonts w:asciiTheme="minorHAnsi" w:hAnsiTheme="minorHAnsi" w:cstheme="minorHAnsi"/>
        </w:rPr>
        <w:t>суждени</w:t>
      </w:r>
      <w:r w:rsidR="004628BB" w:rsidRPr="00F22B75">
        <w:rPr>
          <w:rFonts w:asciiTheme="minorHAnsi" w:hAnsiTheme="minorHAnsi" w:cstheme="minorHAnsi"/>
        </w:rPr>
        <w:t>е</w:t>
      </w:r>
      <w:r w:rsidRPr="00F22B75">
        <w:rPr>
          <w:rFonts w:asciiTheme="minorHAnsi" w:hAnsiTheme="minorHAnsi" w:cstheme="minorHAnsi"/>
        </w:rPr>
        <w:t xml:space="preserve"> относительно существенности формиру</w:t>
      </w:r>
      <w:r w:rsidR="004628BB" w:rsidRPr="00F22B75">
        <w:rPr>
          <w:rFonts w:asciiTheme="minorHAnsi" w:hAnsiTheme="minorHAnsi" w:cstheme="minorHAnsi"/>
        </w:rPr>
        <w:t>е</w:t>
      </w:r>
      <w:r w:rsidRPr="00F22B75">
        <w:rPr>
          <w:rFonts w:asciiTheme="minorHAnsi" w:hAnsiTheme="minorHAnsi" w:cstheme="minorHAnsi"/>
        </w:rPr>
        <w:t>тся с учетом конкретных обстоятельств искажения, при этом рассматривается вопрос о том, повлияют ли на пользователей отчетности последствия неисправленного искажения. Не все искажения будут оказывать влияние на экономические решения пользователей;</w:t>
      </w:r>
    </w:p>
    <w:p w:rsidR="00200ADE" w:rsidRPr="00F22B75" w:rsidRDefault="00200ADE" w:rsidP="006531E9">
      <w:pPr>
        <w:pStyle w:val="Bullet1Indented"/>
        <w:numPr>
          <w:ilvl w:val="0"/>
          <w:numId w:val="35"/>
        </w:numPr>
        <w:spacing w:line="240" w:lineRule="exact"/>
        <w:ind w:left="1094" w:hanging="547"/>
        <w:rPr>
          <w:rFonts w:asciiTheme="minorHAnsi" w:hAnsiTheme="minorHAnsi" w:cstheme="minorHAnsi"/>
        </w:rPr>
      </w:pPr>
      <w:r w:rsidRPr="00F22B75">
        <w:rPr>
          <w:rFonts w:asciiTheme="minorHAnsi" w:hAnsiTheme="minorHAnsi" w:cstheme="minorHAnsi"/>
        </w:rPr>
        <w:t>суждени</w:t>
      </w:r>
      <w:r w:rsidR="004628BB" w:rsidRPr="00F22B75">
        <w:rPr>
          <w:rFonts w:asciiTheme="minorHAnsi" w:hAnsiTheme="minorHAnsi" w:cstheme="minorHAnsi"/>
        </w:rPr>
        <w:t>е</w:t>
      </w:r>
      <w:r w:rsidRPr="00F22B75">
        <w:rPr>
          <w:rFonts w:asciiTheme="minorHAnsi" w:hAnsiTheme="minorHAnsi" w:cstheme="minorHAnsi"/>
        </w:rPr>
        <w:t xml:space="preserve"> относительно существенности </w:t>
      </w:r>
      <w:r w:rsidR="004628BB" w:rsidRPr="00F22B75">
        <w:rPr>
          <w:rFonts w:asciiTheme="minorHAnsi" w:hAnsiTheme="minorHAnsi" w:cstheme="minorHAnsi"/>
        </w:rPr>
        <w:t xml:space="preserve">формируется </w:t>
      </w:r>
      <w:r w:rsidRPr="00F22B75">
        <w:rPr>
          <w:rFonts w:asciiTheme="minorHAnsi" w:hAnsiTheme="minorHAnsi" w:cstheme="minorHAnsi"/>
        </w:rPr>
        <w:t>на основе как качественной, так и количественной оценки. Поэтому так</w:t>
      </w:r>
      <w:r w:rsidR="004628BB" w:rsidRPr="00F22B75">
        <w:rPr>
          <w:rFonts w:asciiTheme="minorHAnsi" w:hAnsiTheme="minorHAnsi" w:cstheme="minorHAnsi"/>
        </w:rPr>
        <w:t>о</w:t>
      </w:r>
      <w:r w:rsidRPr="00F22B75">
        <w:rPr>
          <w:rFonts w:asciiTheme="minorHAnsi" w:hAnsiTheme="minorHAnsi" w:cstheme="minorHAnsi"/>
        </w:rPr>
        <w:t>е суждени</w:t>
      </w:r>
      <w:r w:rsidR="004628BB" w:rsidRPr="00F22B75">
        <w:rPr>
          <w:rFonts w:asciiTheme="minorHAnsi" w:hAnsiTheme="minorHAnsi" w:cstheme="minorHAnsi"/>
        </w:rPr>
        <w:t>е</w:t>
      </w:r>
      <w:r w:rsidRPr="00F22B75">
        <w:rPr>
          <w:rFonts w:asciiTheme="minorHAnsi" w:hAnsiTheme="minorHAnsi" w:cstheme="minorHAnsi"/>
        </w:rPr>
        <w:t xml:space="preserve"> мо</w:t>
      </w:r>
      <w:r w:rsidR="004628BB" w:rsidRPr="00F22B75">
        <w:rPr>
          <w:rFonts w:asciiTheme="minorHAnsi" w:hAnsiTheme="minorHAnsi" w:cstheme="minorHAnsi"/>
        </w:rPr>
        <w:t>же</w:t>
      </w:r>
      <w:r w:rsidRPr="00F22B75">
        <w:rPr>
          <w:rFonts w:asciiTheme="minorHAnsi" w:hAnsiTheme="minorHAnsi" w:cstheme="minorHAnsi"/>
        </w:rPr>
        <w:t>т учитывать характер или значимость элементов, которые описываются в прочей информации в контексте годового отчета организации.</w:t>
      </w:r>
    </w:p>
    <w:p w:rsidR="00B827C1" w:rsidRPr="009572F1" w:rsidRDefault="00B827C1" w:rsidP="006531E9">
      <w:pPr>
        <w:pStyle w:val="NumberedParagraph-BulletelistLeft0Firstline0"/>
        <w:keepNext/>
        <w:spacing w:before="240"/>
        <w:jc w:val="left"/>
        <w:rPr>
          <w:i/>
        </w:rPr>
      </w:pPr>
      <w:r w:rsidRPr="009572F1">
        <w:rPr>
          <w:i/>
        </w:rPr>
        <w:t xml:space="preserve">Прочая информация </w:t>
      </w:r>
      <w:r w:rsidRPr="009572F1">
        <w:t>(см. пункт 12(c))</w:t>
      </w:r>
    </w:p>
    <w:p w:rsidR="00B827C1" w:rsidRPr="009572F1" w:rsidRDefault="00B827C1"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A8.</w:t>
      </w:r>
      <w:r w:rsidRPr="009572F1">
        <w:rPr>
          <w:rFonts w:ascii="Times New Roman" w:hAnsi="Times New Roman"/>
        </w:rPr>
        <w:tab/>
        <w:t xml:space="preserve">Приложение 1 содержит примеры числовых показателей или других элементов, которые могут быть включены в прочую информацию. </w:t>
      </w:r>
    </w:p>
    <w:p w:rsidR="00B827C1" w:rsidRPr="009572F1" w:rsidRDefault="00B827C1"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A9.</w:t>
      </w:r>
      <w:r w:rsidRPr="009572F1">
        <w:rPr>
          <w:rFonts w:ascii="Times New Roman" w:hAnsi="Times New Roman"/>
        </w:rPr>
        <w:tab/>
        <w:t xml:space="preserve">В некоторых случаях применимая концепция подготовки финансовой отчетности может содержать требования к раскрытию конкретной информации, но разрешает размещать </w:t>
      </w:r>
      <w:r w:rsidR="001C4274">
        <w:rPr>
          <w:rFonts w:ascii="Times New Roman" w:hAnsi="Times New Roman"/>
        </w:rPr>
        <w:t xml:space="preserve">ее </w:t>
      </w:r>
      <w:r w:rsidRPr="009572F1">
        <w:rPr>
          <w:rFonts w:ascii="Times New Roman" w:hAnsi="Times New Roman"/>
        </w:rPr>
        <w:t xml:space="preserve"> </w:t>
      </w:r>
      <w:r w:rsidR="001C4274">
        <w:rPr>
          <w:rFonts w:ascii="Times New Roman" w:hAnsi="Times New Roman"/>
        </w:rPr>
        <w:t xml:space="preserve">отдельно от </w:t>
      </w:r>
      <w:r w:rsidRPr="009572F1">
        <w:rPr>
          <w:rFonts w:ascii="Times New Roman" w:hAnsi="Times New Roman"/>
        </w:rPr>
        <w:t xml:space="preserve"> финансовой отчетности</w:t>
      </w:r>
      <w:r w:rsidRPr="00F22B75">
        <w:rPr>
          <w:rFonts w:asciiTheme="minorHAnsi" w:hAnsiTheme="minorHAnsi" w:cstheme="minorHAnsi"/>
        </w:rPr>
        <w:footnoteReference w:id="6"/>
      </w:r>
      <w:r w:rsidRPr="00F22B75">
        <w:rPr>
          <w:rFonts w:ascii="Times New Roman" w:hAnsi="Times New Roman"/>
        </w:rPr>
        <w:t>.</w:t>
      </w:r>
      <w:r w:rsidRPr="009572F1">
        <w:rPr>
          <w:rFonts w:ascii="Times New Roman" w:hAnsi="Times New Roman"/>
        </w:rPr>
        <w:t xml:space="preserve"> Так как раскрытие такой информации необходимо в соответствии с требованиями применимой концепции подготовки финансовой отчетности, оно является частью финансовой отчетности. С</w:t>
      </w:r>
      <w:r w:rsidR="003B38EC">
        <w:rPr>
          <w:rFonts w:ascii="Times New Roman" w:hAnsi="Times New Roman"/>
        </w:rPr>
        <w:t>ледовательно</w:t>
      </w:r>
      <w:r w:rsidRPr="009572F1">
        <w:rPr>
          <w:rFonts w:ascii="Times New Roman" w:hAnsi="Times New Roman"/>
        </w:rPr>
        <w:t xml:space="preserve">, такое раскрытие информации не является прочей информацией для целей настоящего стандарта. </w:t>
      </w:r>
    </w:p>
    <w:p w:rsidR="00B827C1" w:rsidRPr="009572F1" w:rsidRDefault="00B827C1"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A10.</w:t>
      </w:r>
      <w:r w:rsidRPr="009572F1">
        <w:rPr>
          <w:rFonts w:ascii="Times New Roman" w:hAnsi="Times New Roman"/>
        </w:rPr>
        <w:tab/>
        <w:t>Теги XBRL</w:t>
      </w:r>
      <w:r w:rsidR="006F3A47">
        <w:rPr>
          <w:rFonts w:ascii="Times New Roman" w:hAnsi="Times New Roman"/>
        </w:rPr>
        <w:t xml:space="preserve"> (</w:t>
      </w:r>
      <w:r w:rsidR="006F3A47" w:rsidRPr="006F3A47">
        <w:rPr>
          <w:rFonts w:ascii="Times New Roman" w:hAnsi="Times New Roman"/>
        </w:rPr>
        <w:t>eXtensible Business Reporting Language</w:t>
      </w:r>
      <w:r w:rsidR="006F3A47">
        <w:rPr>
          <w:rFonts w:ascii="Times New Roman" w:hAnsi="Times New Roman"/>
        </w:rPr>
        <w:t xml:space="preserve"> </w:t>
      </w:r>
      <w:r w:rsidR="006F3A47" w:rsidRPr="00B8458B">
        <w:rPr>
          <w:rFonts w:ascii="Times New Roman" w:hAnsi="Times New Roman"/>
        </w:rPr>
        <w:t>–</w:t>
      </w:r>
      <w:r w:rsidR="006F3A47">
        <w:rPr>
          <w:rFonts w:ascii="Times New Roman" w:hAnsi="Times New Roman"/>
        </w:rPr>
        <w:t xml:space="preserve"> </w:t>
      </w:r>
      <w:r w:rsidR="005505E7" w:rsidRPr="009572F1">
        <w:rPr>
          <w:rFonts w:ascii="Times New Roman" w:hAnsi="Times New Roman"/>
        </w:rPr>
        <w:t>расширяем</w:t>
      </w:r>
      <w:r w:rsidR="006F3A47">
        <w:rPr>
          <w:rFonts w:ascii="Times New Roman" w:hAnsi="Times New Roman"/>
        </w:rPr>
        <w:t>ый</w:t>
      </w:r>
      <w:r w:rsidR="005505E7" w:rsidRPr="009572F1">
        <w:rPr>
          <w:rFonts w:ascii="Times New Roman" w:hAnsi="Times New Roman"/>
        </w:rPr>
        <w:t xml:space="preserve"> язык деловой отчетности</w:t>
      </w:r>
      <w:r w:rsidR="006F3A47">
        <w:rPr>
          <w:rFonts w:ascii="Times New Roman" w:hAnsi="Times New Roman"/>
        </w:rPr>
        <w:t>)</w:t>
      </w:r>
      <w:r w:rsidR="005505E7" w:rsidRPr="009572F1">
        <w:rPr>
          <w:rFonts w:ascii="Times New Roman" w:hAnsi="Times New Roman"/>
        </w:rPr>
        <w:t xml:space="preserve"> </w:t>
      </w:r>
      <w:r w:rsidRPr="009572F1">
        <w:rPr>
          <w:rFonts w:ascii="Times New Roman" w:hAnsi="Times New Roman"/>
        </w:rPr>
        <w:t>не являются прочей информацией в соответствии с определением, принятым в настоящем стандарте.</w:t>
      </w:r>
    </w:p>
    <w:p w:rsidR="00B827C1" w:rsidRPr="009572F1" w:rsidRDefault="00B827C1" w:rsidP="006531E9">
      <w:pPr>
        <w:pStyle w:val="22"/>
        <w:spacing w:line="240" w:lineRule="exact"/>
        <w:rPr>
          <w:rFonts w:ascii="Times New Roman" w:hAnsi="Times New Roman" w:cs="Times New Roman"/>
        </w:rPr>
      </w:pPr>
      <w:r w:rsidRPr="009572F1">
        <w:rPr>
          <w:rFonts w:ascii="Times New Roman" w:hAnsi="Times New Roman" w:cs="Times New Roman"/>
          <w:kern w:val="20"/>
          <w:sz w:val="20"/>
        </w:rPr>
        <w:t>Получение прочей информации</w:t>
      </w:r>
      <w:r w:rsidRPr="009572F1">
        <w:rPr>
          <w:rFonts w:ascii="Times New Roman" w:hAnsi="Times New Roman" w:cs="Times New Roman"/>
          <w:b w:val="0"/>
          <w:sz w:val="20"/>
        </w:rPr>
        <w:t xml:space="preserve"> (см. пункт 13)</w:t>
      </w:r>
    </w:p>
    <w:p w:rsidR="00B827C1" w:rsidRPr="009572F1" w:rsidRDefault="00B827C1"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A11.</w:t>
      </w:r>
      <w:r w:rsidRPr="009572F1">
        <w:rPr>
          <w:rFonts w:ascii="Times New Roman" w:hAnsi="Times New Roman"/>
        </w:rPr>
        <w:tab/>
        <w:t xml:space="preserve">Определение документа или документов, являющихся годовым отчетом или входящих в его состав, часто </w:t>
      </w:r>
      <w:r w:rsidR="001C4274">
        <w:rPr>
          <w:rFonts w:ascii="Times New Roman" w:hAnsi="Times New Roman"/>
        </w:rPr>
        <w:t>является очевидным исходя из положений</w:t>
      </w:r>
      <w:r w:rsidRPr="009572F1">
        <w:rPr>
          <w:rFonts w:ascii="Times New Roman" w:hAnsi="Times New Roman"/>
        </w:rPr>
        <w:t xml:space="preserve"> законов и нормативных актов или сложившейся практик</w:t>
      </w:r>
      <w:r w:rsidR="001C4274">
        <w:rPr>
          <w:rFonts w:ascii="Times New Roman" w:hAnsi="Times New Roman"/>
        </w:rPr>
        <w:t>и</w:t>
      </w:r>
      <w:r w:rsidRPr="009572F1">
        <w:rPr>
          <w:rFonts w:ascii="Times New Roman" w:hAnsi="Times New Roman"/>
        </w:rPr>
        <w:t xml:space="preserve">. Во многих случаях руководство или лица, отвечающие за корпоративное управление, </w:t>
      </w:r>
      <w:r w:rsidRPr="00F22B75">
        <w:rPr>
          <w:rFonts w:ascii="Times New Roman" w:hAnsi="Times New Roman"/>
        </w:rPr>
        <w:t>могли традиционно выпускать</w:t>
      </w:r>
      <w:r w:rsidRPr="009572F1">
        <w:rPr>
          <w:rFonts w:ascii="Times New Roman" w:hAnsi="Times New Roman"/>
        </w:rPr>
        <w:t xml:space="preserve"> пакет документов, в совокупности составляющих годовой отчет, или  принять обязательство сделать</w:t>
      </w:r>
      <w:r w:rsidR="00A311A0" w:rsidRPr="009572F1">
        <w:rPr>
          <w:rFonts w:ascii="Times New Roman" w:hAnsi="Times New Roman"/>
        </w:rPr>
        <w:t xml:space="preserve"> это</w:t>
      </w:r>
      <w:r w:rsidRPr="009572F1">
        <w:rPr>
          <w:rFonts w:ascii="Times New Roman" w:hAnsi="Times New Roman"/>
        </w:rPr>
        <w:t>. Тем не менее в некоторых случаях может быть неясн</w:t>
      </w:r>
      <w:r w:rsidR="001C4274">
        <w:rPr>
          <w:rFonts w:ascii="Times New Roman" w:hAnsi="Times New Roman"/>
        </w:rPr>
        <w:t>о</w:t>
      </w:r>
      <w:r w:rsidRPr="009572F1">
        <w:rPr>
          <w:rFonts w:ascii="Times New Roman" w:hAnsi="Times New Roman"/>
        </w:rPr>
        <w:t xml:space="preserve">, какой документ или какие документы являются годовым отчетом или входят в его состав. В таких случаях факторами, </w:t>
      </w:r>
      <w:r w:rsidR="00A311A0" w:rsidRPr="009572F1">
        <w:rPr>
          <w:rFonts w:ascii="Times New Roman" w:hAnsi="Times New Roman"/>
        </w:rPr>
        <w:t>с помощью которых аудитор может определить</w:t>
      </w:r>
      <w:r w:rsidRPr="009572F1">
        <w:rPr>
          <w:rFonts w:ascii="Times New Roman" w:hAnsi="Times New Roman"/>
        </w:rPr>
        <w:t xml:space="preserve">, какой </w:t>
      </w:r>
      <w:r w:rsidRPr="009572F1">
        <w:rPr>
          <w:rFonts w:ascii="Times New Roman" w:hAnsi="Times New Roman"/>
        </w:rPr>
        <w:lastRenderedPageBreak/>
        <w:t xml:space="preserve">документ или какие документы </w:t>
      </w:r>
      <w:r w:rsidR="00A311A0" w:rsidRPr="009572F1">
        <w:rPr>
          <w:rFonts w:ascii="Times New Roman" w:hAnsi="Times New Roman"/>
        </w:rPr>
        <w:t>представляют собой</w:t>
      </w:r>
      <w:r w:rsidRPr="009572F1">
        <w:rPr>
          <w:rFonts w:ascii="Times New Roman" w:hAnsi="Times New Roman"/>
        </w:rPr>
        <w:t xml:space="preserve"> годов</w:t>
      </w:r>
      <w:r w:rsidR="00A311A0" w:rsidRPr="009572F1">
        <w:rPr>
          <w:rFonts w:ascii="Times New Roman" w:hAnsi="Times New Roman"/>
        </w:rPr>
        <w:t>ой</w:t>
      </w:r>
      <w:r w:rsidRPr="009572F1">
        <w:rPr>
          <w:rFonts w:ascii="Times New Roman" w:hAnsi="Times New Roman"/>
        </w:rPr>
        <w:t xml:space="preserve"> отчет или входят в его состав, являются сроки выпуска и </w:t>
      </w:r>
      <w:r w:rsidR="00A311A0" w:rsidRPr="009572F1">
        <w:rPr>
          <w:rFonts w:ascii="Times New Roman" w:hAnsi="Times New Roman"/>
        </w:rPr>
        <w:t>цель</w:t>
      </w:r>
      <w:r w:rsidRPr="009572F1">
        <w:rPr>
          <w:rFonts w:ascii="Times New Roman" w:hAnsi="Times New Roman"/>
        </w:rPr>
        <w:t xml:space="preserve"> этих документов</w:t>
      </w:r>
      <w:r w:rsidR="003B38EC">
        <w:rPr>
          <w:rFonts w:ascii="Times New Roman" w:hAnsi="Times New Roman"/>
        </w:rPr>
        <w:t>, а также</w:t>
      </w:r>
      <w:r w:rsidR="004D0150">
        <w:rPr>
          <w:rFonts w:ascii="Times New Roman" w:hAnsi="Times New Roman"/>
        </w:rPr>
        <w:t xml:space="preserve"> то,</w:t>
      </w:r>
      <w:r w:rsidRPr="009572F1">
        <w:rPr>
          <w:rFonts w:ascii="Times New Roman" w:hAnsi="Times New Roman"/>
        </w:rPr>
        <w:t xml:space="preserve"> </w:t>
      </w:r>
      <w:r w:rsidR="006E0DC6">
        <w:rPr>
          <w:rFonts w:ascii="Times New Roman" w:hAnsi="Times New Roman"/>
        </w:rPr>
        <w:t>для кого</w:t>
      </w:r>
      <w:r w:rsidRPr="009572F1">
        <w:rPr>
          <w:rFonts w:ascii="Times New Roman" w:hAnsi="Times New Roman"/>
        </w:rPr>
        <w:t xml:space="preserve"> они предназначены. </w:t>
      </w:r>
    </w:p>
    <w:p w:rsidR="00B827C1" w:rsidRPr="009572F1" w:rsidRDefault="00B827C1" w:rsidP="006531E9">
      <w:pPr>
        <w:pStyle w:val="IFACListStyle1"/>
        <w:tabs>
          <w:tab w:val="clear" w:pos="547"/>
        </w:tabs>
        <w:spacing w:line="240" w:lineRule="exact"/>
        <w:ind w:left="547" w:hanging="547"/>
        <w:rPr>
          <w:rFonts w:ascii="Times New Roman" w:hAnsi="Times New Roman"/>
        </w:rPr>
      </w:pPr>
      <w:r w:rsidRPr="009572F1">
        <w:rPr>
          <w:rFonts w:ascii="Times New Roman" w:hAnsi="Times New Roman"/>
        </w:rPr>
        <w:t>A12.</w:t>
      </w:r>
      <w:r w:rsidRPr="009572F1">
        <w:rPr>
          <w:rFonts w:ascii="Times New Roman" w:hAnsi="Times New Roman"/>
        </w:rPr>
        <w:tab/>
        <w:t xml:space="preserve">В случае перевода годового отчета на другие языки в соответствии с законом или нормативным актом (что может иметь место, если </w:t>
      </w:r>
      <w:r w:rsidR="003B2A8F" w:rsidRPr="009572F1">
        <w:rPr>
          <w:rFonts w:ascii="Times New Roman" w:hAnsi="Times New Roman"/>
        </w:rPr>
        <w:t xml:space="preserve">в </w:t>
      </w:r>
      <w:r w:rsidRPr="009572F1">
        <w:rPr>
          <w:rFonts w:ascii="Times New Roman" w:hAnsi="Times New Roman"/>
        </w:rPr>
        <w:t>юрисдикци</w:t>
      </w:r>
      <w:r w:rsidR="003B2A8F" w:rsidRPr="009572F1">
        <w:rPr>
          <w:rFonts w:ascii="Times New Roman" w:hAnsi="Times New Roman"/>
        </w:rPr>
        <w:t>и</w:t>
      </w:r>
      <w:r w:rsidRPr="009572F1">
        <w:rPr>
          <w:rFonts w:ascii="Times New Roman" w:hAnsi="Times New Roman"/>
        </w:rPr>
        <w:t xml:space="preserve"> несколько официальных языков) или в случае подготовки нескольких годовых отчетов в соответствии с требованиями различного законодательства (например, если ценные бумаги организации допущены к организованным торгам в </w:t>
      </w:r>
      <w:r w:rsidR="003B2A8F" w:rsidRPr="009572F1">
        <w:rPr>
          <w:rFonts w:ascii="Times New Roman" w:hAnsi="Times New Roman"/>
        </w:rPr>
        <w:t>ряде</w:t>
      </w:r>
      <w:r w:rsidRPr="009572F1">
        <w:rPr>
          <w:rFonts w:ascii="Times New Roman" w:hAnsi="Times New Roman"/>
        </w:rPr>
        <w:t xml:space="preserve"> юрисдикци</w:t>
      </w:r>
      <w:r w:rsidR="003B2A8F" w:rsidRPr="009572F1">
        <w:rPr>
          <w:rFonts w:ascii="Times New Roman" w:hAnsi="Times New Roman"/>
        </w:rPr>
        <w:t>й</w:t>
      </w:r>
      <w:r w:rsidRPr="009572F1">
        <w:rPr>
          <w:rFonts w:ascii="Times New Roman" w:hAnsi="Times New Roman"/>
        </w:rPr>
        <w:t>) может возникнуть необходимость рассмотрения вопроса о том, что входит в состав прочей информации – один или несколько годовых отчетов. Местные законы или нормативные акты могут содержать дополнительные указания в отношении этого вопроса.</w:t>
      </w:r>
    </w:p>
    <w:p w:rsidR="00B827C1" w:rsidRPr="009572F1" w:rsidRDefault="00B827C1" w:rsidP="006531E9">
      <w:pPr>
        <w:pStyle w:val="IFACListStyle1"/>
        <w:keepNext/>
        <w:tabs>
          <w:tab w:val="clear" w:pos="547"/>
        </w:tabs>
        <w:spacing w:line="240" w:lineRule="exact"/>
        <w:ind w:left="547" w:hanging="547"/>
        <w:rPr>
          <w:rFonts w:ascii="Times New Roman" w:hAnsi="Times New Roman"/>
        </w:rPr>
      </w:pPr>
      <w:r w:rsidRPr="009572F1">
        <w:rPr>
          <w:rFonts w:ascii="Times New Roman" w:hAnsi="Times New Roman"/>
        </w:rPr>
        <w:t>A13.</w:t>
      </w:r>
      <w:r w:rsidRPr="009572F1">
        <w:rPr>
          <w:rFonts w:ascii="Times New Roman" w:hAnsi="Times New Roman"/>
        </w:rPr>
        <w:tab/>
        <w:t>Руководство или лица, отвечающие за корпоративное управление, несут ответственность за подготовку годового отчета. Аудитор может информировать руководство или лиц, отвечающих за корпоративное управление, о следующем:</w:t>
      </w:r>
    </w:p>
    <w:p w:rsidR="00B827C1" w:rsidRPr="009572F1" w:rsidRDefault="00B827C1" w:rsidP="006531E9">
      <w:pPr>
        <w:pStyle w:val="Bullet1Indented"/>
        <w:numPr>
          <w:ilvl w:val="0"/>
          <w:numId w:val="36"/>
        </w:numPr>
        <w:spacing w:line="240" w:lineRule="exact"/>
        <w:ind w:left="1094" w:hanging="547"/>
        <w:rPr>
          <w:rFonts w:ascii="Times New Roman" w:hAnsi="Times New Roman"/>
        </w:rPr>
      </w:pPr>
      <w:r w:rsidRPr="009572F1">
        <w:rPr>
          <w:rFonts w:ascii="Times New Roman" w:hAnsi="Times New Roman"/>
        </w:rPr>
        <w:t>об ожиданиях аудитора в отношении своевременного (до даты аудиторского заключения) получения окончательного варианта годового отчета</w:t>
      </w:r>
      <w:r w:rsidR="001C4274">
        <w:rPr>
          <w:rFonts w:ascii="Times New Roman" w:hAnsi="Times New Roman"/>
        </w:rPr>
        <w:t>,</w:t>
      </w:r>
      <w:r w:rsidRPr="009572F1">
        <w:rPr>
          <w:rFonts w:ascii="Times New Roman" w:hAnsi="Times New Roman"/>
        </w:rPr>
        <w:t xml:space="preserve"> включая совокупность документов, совме</w:t>
      </w:r>
      <w:r w:rsidR="001C4274">
        <w:rPr>
          <w:rFonts w:ascii="Times New Roman" w:hAnsi="Times New Roman"/>
        </w:rPr>
        <w:t>стно составляющих годовой отчет</w:t>
      </w:r>
      <w:r w:rsidRPr="009572F1">
        <w:rPr>
          <w:rFonts w:ascii="Times New Roman" w:hAnsi="Times New Roman"/>
        </w:rPr>
        <w:t>, чтобы аудитор мог завершить процедуры, необходимые в соответствии с требованиями настоящего стандарта, до даты аудиторского заключения или, если это невозможно, в кратчайшие сроки, но в любом случае до даты выпуска организацией такой информации;</w:t>
      </w:r>
    </w:p>
    <w:p w:rsidR="00B827C1" w:rsidRPr="009572F1" w:rsidRDefault="00B827C1" w:rsidP="006531E9">
      <w:pPr>
        <w:pStyle w:val="Bullet1Indented"/>
        <w:numPr>
          <w:ilvl w:val="0"/>
          <w:numId w:val="36"/>
        </w:numPr>
        <w:spacing w:line="240" w:lineRule="exact"/>
        <w:ind w:left="1094" w:hanging="547"/>
        <w:rPr>
          <w:rFonts w:ascii="Times New Roman" w:hAnsi="Times New Roman"/>
        </w:rPr>
      </w:pPr>
      <w:r w:rsidRPr="009572F1">
        <w:rPr>
          <w:rFonts w:ascii="Times New Roman" w:hAnsi="Times New Roman"/>
        </w:rPr>
        <w:t xml:space="preserve">о возможных последствиях в случае получения прочей информации после даты аудиторского заключения. </w:t>
      </w:r>
    </w:p>
    <w:p w:rsidR="00B827C1" w:rsidRPr="009572F1" w:rsidRDefault="00B827C1" w:rsidP="006531E9">
      <w:pPr>
        <w:pStyle w:val="IFACListStyle1"/>
        <w:keepNext/>
        <w:spacing w:line="240" w:lineRule="exact"/>
        <w:ind w:left="547" w:hanging="547"/>
        <w:rPr>
          <w:rFonts w:ascii="Times New Roman" w:hAnsi="Times New Roman"/>
        </w:rPr>
      </w:pPr>
      <w:r w:rsidRPr="009572F1">
        <w:rPr>
          <w:rFonts w:ascii="Times New Roman" w:hAnsi="Times New Roman"/>
        </w:rPr>
        <w:t>A14.</w:t>
      </w:r>
      <w:r w:rsidRPr="009572F1">
        <w:rPr>
          <w:rFonts w:ascii="Times New Roman" w:hAnsi="Times New Roman"/>
        </w:rPr>
        <w:tab/>
        <w:t>Информационное взаимодействие, упомянутое в пункте А13, может быть особенно уместн</w:t>
      </w:r>
      <w:r w:rsidR="00E911F1">
        <w:rPr>
          <w:rFonts w:ascii="Times New Roman" w:hAnsi="Times New Roman"/>
        </w:rPr>
        <w:t>о</w:t>
      </w:r>
      <w:r w:rsidRPr="009572F1">
        <w:rPr>
          <w:rFonts w:ascii="Times New Roman" w:hAnsi="Times New Roman"/>
        </w:rPr>
        <w:t>, например, в следующих случаях:</w:t>
      </w:r>
    </w:p>
    <w:p w:rsidR="00B827C1" w:rsidRPr="009572F1" w:rsidRDefault="00B827C1" w:rsidP="006531E9">
      <w:pPr>
        <w:pStyle w:val="Bullet1Indented"/>
        <w:numPr>
          <w:ilvl w:val="0"/>
          <w:numId w:val="37"/>
        </w:numPr>
        <w:spacing w:line="240" w:lineRule="exact"/>
        <w:ind w:left="1094" w:hanging="547"/>
        <w:rPr>
          <w:rFonts w:ascii="Times New Roman" w:hAnsi="Times New Roman"/>
        </w:rPr>
      </w:pPr>
      <w:r w:rsidRPr="009572F1">
        <w:rPr>
          <w:rFonts w:ascii="Times New Roman" w:hAnsi="Times New Roman"/>
        </w:rPr>
        <w:t>для аудиторского задания, выполняемого впервые;</w:t>
      </w:r>
    </w:p>
    <w:p w:rsidR="00B827C1" w:rsidRPr="009572F1" w:rsidRDefault="00B827C1" w:rsidP="006531E9">
      <w:pPr>
        <w:pStyle w:val="Bullet1Indented"/>
        <w:numPr>
          <w:ilvl w:val="0"/>
          <w:numId w:val="37"/>
        </w:numPr>
        <w:spacing w:line="240" w:lineRule="exact"/>
        <w:ind w:left="1094" w:hanging="547"/>
        <w:rPr>
          <w:rFonts w:ascii="Times New Roman" w:hAnsi="Times New Roman"/>
        </w:rPr>
      </w:pPr>
      <w:r w:rsidRPr="009572F1">
        <w:rPr>
          <w:rFonts w:ascii="Times New Roman" w:hAnsi="Times New Roman"/>
        </w:rPr>
        <w:t>в случае изменений в составе руководства или лиц, отвечающих за корпоративное управление;</w:t>
      </w:r>
    </w:p>
    <w:p w:rsidR="00B827C1" w:rsidRPr="009572F1" w:rsidRDefault="003B38EC" w:rsidP="006531E9">
      <w:pPr>
        <w:pStyle w:val="Bullet1Indented"/>
        <w:numPr>
          <w:ilvl w:val="0"/>
          <w:numId w:val="37"/>
        </w:numPr>
        <w:spacing w:line="240" w:lineRule="exact"/>
        <w:ind w:left="1094" w:hanging="547"/>
        <w:rPr>
          <w:rFonts w:ascii="Times New Roman" w:hAnsi="Times New Roman"/>
        </w:rPr>
      </w:pPr>
      <w:r>
        <w:rPr>
          <w:rFonts w:ascii="Times New Roman" w:hAnsi="Times New Roman"/>
        </w:rPr>
        <w:t xml:space="preserve">в том случае, </w:t>
      </w:r>
      <w:r w:rsidR="00B827C1" w:rsidRPr="009572F1">
        <w:rPr>
          <w:rFonts w:ascii="Times New Roman" w:hAnsi="Times New Roman"/>
        </w:rPr>
        <w:t>если ожидается получение прочей информации после даты аудиторского заключения.</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A15.</w:t>
      </w:r>
      <w:r w:rsidRPr="009572F1">
        <w:rPr>
          <w:rFonts w:ascii="Times New Roman" w:hAnsi="Times New Roman"/>
        </w:rPr>
        <w:tab/>
        <w:t>Если прочая информация подлежит утверждению лицами, отвечающими за корпоративное управление, до ее выпуска организацией, окончательным вариантом прочей информации является вариант, утвержденный к выпуску лицами, отвечающими за корпоративное управление.</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 xml:space="preserve">A16. </w:t>
      </w:r>
      <w:r w:rsidRPr="009572F1">
        <w:rPr>
          <w:rFonts w:ascii="Times New Roman" w:hAnsi="Times New Roman"/>
        </w:rPr>
        <w:tab/>
        <w:t xml:space="preserve">В некоторых случаях годовой отчет организации может представлять собой один документ, выпускаемый, </w:t>
      </w:r>
      <w:r w:rsidR="001C4274">
        <w:rPr>
          <w:rFonts w:ascii="Times New Roman" w:hAnsi="Times New Roman"/>
        </w:rPr>
        <w:t xml:space="preserve">в соответствии с </w:t>
      </w:r>
      <w:r w:rsidRPr="009572F1">
        <w:rPr>
          <w:rFonts w:ascii="Times New Roman" w:hAnsi="Times New Roman"/>
        </w:rPr>
        <w:t xml:space="preserve">законом или нормативным актом или практикой подготовки организацией отчетов, вскоре после окончания отчетного периода организации, </w:t>
      </w:r>
      <w:r w:rsidR="006A4FDF">
        <w:rPr>
          <w:rFonts w:ascii="Times New Roman" w:hAnsi="Times New Roman"/>
        </w:rPr>
        <w:t>так что он становится</w:t>
      </w:r>
      <w:r w:rsidRPr="009572F1">
        <w:rPr>
          <w:rFonts w:ascii="Times New Roman" w:hAnsi="Times New Roman"/>
        </w:rPr>
        <w:t xml:space="preserve"> доступн</w:t>
      </w:r>
      <w:r w:rsidR="006A4FDF">
        <w:rPr>
          <w:rFonts w:ascii="Times New Roman" w:hAnsi="Times New Roman"/>
        </w:rPr>
        <w:t>ым</w:t>
      </w:r>
      <w:r w:rsidRPr="009572F1">
        <w:rPr>
          <w:rFonts w:ascii="Times New Roman" w:hAnsi="Times New Roman"/>
        </w:rPr>
        <w:t xml:space="preserve"> аудитору до даты аудиторского заключения. В других случаях выпуск такого документа не требуется до наступления более позднего срока или срока, устанавливаемого самой организацией. Кроме того, могут возникнуть обстоятельства, когда годовой отчет организации представляет собой совокупность документов, </w:t>
      </w:r>
      <w:r w:rsidR="006A4FDF">
        <w:rPr>
          <w:rFonts w:ascii="Times New Roman" w:hAnsi="Times New Roman"/>
        </w:rPr>
        <w:t xml:space="preserve">сроки выпуска каждого из </w:t>
      </w:r>
      <w:r w:rsidRPr="009572F1">
        <w:rPr>
          <w:rFonts w:ascii="Times New Roman" w:hAnsi="Times New Roman"/>
        </w:rPr>
        <w:t>которы</w:t>
      </w:r>
      <w:r w:rsidR="006A4FDF">
        <w:rPr>
          <w:rFonts w:ascii="Times New Roman" w:hAnsi="Times New Roman"/>
        </w:rPr>
        <w:t>х определ</w:t>
      </w:r>
      <w:r w:rsidRPr="009572F1">
        <w:rPr>
          <w:rFonts w:ascii="Times New Roman" w:hAnsi="Times New Roman"/>
        </w:rPr>
        <w:t>яются различным</w:t>
      </w:r>
      <w:r w:rsidR="006A4FDF">
        <w:rPr>
          <w:rFonts w:ascii="Times New Roman" w:hAnsi="Times New Roman"/>
        </w:rPr>
        <w:t>и</w:t>
      </w:r>
      <w:r w:rsidRPr="009572F1">
        <w:rPr>
          <w:rFonts w:ascii="Times New Roman" w:hAnsi="Times New Roman"/>
        </w:rPr>
        <w:t xml:space="preserve"> требованиям</w:t>
      </w:r>
      <w:r w:rsidR="006A4FDF">
        <w:rPr>
          <w:rFonts w:ascii="Times New Roman" w:hAnsi="Times New Roman"/>
        </w:rPr>
        <w:t>и</w:t>
      </w:r>
      <w:r w:rsidRPr="009572F1">
        <w:rPr>
          <w:rFonts w:ascii="Times New Roman" w:hAnsi="Times New Roman"/>
        </w:rPr>
        <w:t xml:space="preserve"> или соответствуют различной практике </w:t>
      </w:r>
      <w:r w:rsidR="006A4FDF">
        <w:rPr>
          <w:rFonts w:ascii="Times New Roman" w:hAnsi="Times New Roman"/>
        </w:rPr>
        <w:t>подготовки</w:t>
      </w:r>
      <w:r w:rsidRPr="009572F1">
        <w:rPr>
          <w:rFonts w:ascii="Times New Roman" w:hAnsi="Times New Roman"/>
        </w:rPr>
        <w:t xml:space="preserve"> организацией </w:t>
      </w:r>
      <w:r w:rsidR="006A4FDF">
        <w:rPr>
          <w:rFonts w:ascii="Times New Roman" w:hAnsi="Times New Roman"/>
        </w:rPr>
        <w:t xml:space="preserve">отчетов </w:t>
      </w:r>
      <w:r w:rsidRPr="009572F1">
        <w:rPr>
          <w:rFonts w:ascii="Times New Roman" w:hAnsi="Times New Roman"/>
        </w:rPr>
        <w:t xml:space="preserve">в отношении сроков выпуска.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 xml:space="preserve">A17. </w:t>
      </w:r>
      <w:r w:rsidRPr="009572F1">
        <w:rPr>
          <w:rFonts w:ascii="Times New Roman" w:hAnsi="Times New Roman"/>
        </w:rPr>
        <w:tab/>
        <w:t xml:space="preserve">Могут возникнуть обстоятельства, когда на дату аудиторского заключения организация рассматривает вопрос о подготовке документа, который может войти в состав годового отчета организации (например, добровольно представляемый отчет для заинтересованных сторон), но руководство не может </w:t>
      </w:r>
      <w:r w:rsidR="006A4FDF">
        <w:rPr>
          <w:rFonts w:ascii="Times New Roman" w:hAnsi="Times New Roman"/>
        </w:rPr>
        <w:t>подтвердить</w:t>
      </w:r>
      <w:r w:rsidRPr="009572F1">
        <w:rPr>
          <w:rFonts w:ascii="Times New Roman" w:hAnsi="Times New Roman"/>
        </w:rPr>
        <w:t xml:space="preserve"> аудитору цели или срок</w:t>
      </w:r>
      <w:r w:rsidR="006A4FDF">
        <w:rPr>
          <w:rFonts w:ascii="Times New Roman" w:hAnsi="Times New Roman"/>
        </w:rPr>
        <w:t>и</w:t>
      </w:r>
      <w:r w:rsidRPr="009572F1">
        <w:rPr>
          <w:rFonts w:ascii="Times New Roman" w:hAnsi="Times New Roman"/>
        </w:rPr>
        <w:t xml:space="preserve"> выпуска этого документа. Если аудитор не может установить цель или сроки выпуска такого документа, данный документ не </w:t>
      </w:r>
      <w:r w:rsidR="006A4FDF">
        <w:rPr>
          <w:rFonts w:ascii="Times New Roman" w:hAnsi="Times New Roman"/>
        </w:rPr>
        <w:t>рассматривается в качестве</w:t>
      </w:r>
      <w:r w:rsidRPr="009572F1">
        <w:rPr>
          <w:rFonts w:ascii="Times New Roman" w:hAnsi="Times New Roman"/>
        </w:rPr>
        <w:t xml:space="preserve"> прочей </w:t>
      </w:r>
      <w:r w:rsidR="00DC55C8" w:rsidRPr="009572F1">
        <w:rPr>
          <w:rFonts w:ascii="Times New Roman" w:hAnsi="Times New Roman"/>
        </w:rPr>
        <w:t>информаци</w:t>
      </w:r>
      <w:r w:rsidR="00DC55C8">
        <w:rPr>
          <w:rFonts w:ascii="Times New Roman" w:hAnsi="Times New Roman"/>
        </w:rPr>
        <w:t>и</w:t>
      </w:r>
      <w:r w:rsidR="00DC55C8" w:rsidRPr="009572F1">
        <w:rPr>
          <w:rFonts w:ascii="Times New Roman" w:hAnsi="Times New Roman"/>
        </w:rPr>
        <w:t xml:space="preserve"> </w:t>
      </w:r>
      <w:r w:rsidRPr="009572F1">
        <w:rPr>
          <w:rFonts w:ascii="Times New Roman" w:hAnsi="Times New Roman"/>
        </w:rPr>
        <w:t>для целей настоящего стандарта.</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A18.</w:t>
      </w:r>
      <w:r w:rsidRPr="009572F1">
        <w:rPr>
          <w:rFonts w:ascii="Times New Roman" w:hAnsi="Times New Roman"/>
        </w:rPr>
        <w:tab/>
        <w:t xml:space="preserve">Своевременное получение прочей информации </w:t>
      </w:r>
      <w:r w:rsidR="003B38EC">
        <w:rPr>
          <w:rFonts w:ascii="Times New Roman" w:hAnsi="Times New Roman"/>
        </w:rPr>
        <w:t>(</w:t>
      </w:r>
      <w:r w:rsidRPr="009572F1">
        <w:rPr>
          <w:rFonts w:ascii="Times New Roman" w:hAnsi="Times New Roman"/>
        </w:rPr>
        <w:t>до даты аудиторского заключения</w:t>
      </w:r>
      <w:r w:rsidR="003B38EC">
        <w:rPr>
          <w:rFonts w:ascii="Times New Roman" w:hAnsi="Times New Roman"/>
        </w:rPr>
        <w:t>)</w:t>
      </w:r>
      <w:r w:rsidRPr="009572F1">
        <w:rPr>
          <w:rFonts w:ascii="Times New Roman" w:hAnsi="Times New Roman"/>
        </w:rPr>
        <w:t xml:space="preserve"> позволяет внести любые изменения, которые </w:t>
      </w:r>
      <w:r w:rsidR="006A4FDF">
        <w:rPr>
          <w:rFonts w:ascii="Times New Roman" w:hAnsi="Times New Roman"/>
        </w:rPr>
        <w:t>окажутся</w:t>
      </w:r>
      <w:r w:rsidRPr="009572F1">
        <w:rPr>
          <w:rFonts w:ascii="Times New Roman" w:hAnsi="Times New Roman"/>
        </w:rPr>
        <w:t xml:space="preserve"> необходимыми, в финансовую отчетность, аудиторское заключение или прочую информацию до их выпуска. Письмо-соглашение об условиях аудиторского задания</w:t>
      </w:r>
      <w:r w:rsidRPr="009572F1">
        <w:rPr>
          <w:rStyle w:val="a7"/>
          <w:rFonts w:ascii="Times New Roman" w:hAnsi="Times New Roman"/>
        </w:rPr>
        <w:footnoteReference w:id="7"/>
      </w:r>
      <w:r w:rsidRPr="009572F1">
        <w:rPr>
          <w:rFonts w:ascii="Times New Roman" w:hAnsi="Times New Roman"/>
        </w:rPr>
        <w:t xml:space="preserve"> может содержать ссылку на договоренность с руководством о своевременном предоставлении аудитору прочей информации и, если возможно, до даты аудиторского заключения.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lastRenderedPageBreak/>
        <w:t>A19.</w:t>
      </w:r>
      <w:r w:rsidRPr="009572F1">
        <w:rPr>
          <w:rFonts w:ascii="Times New Roman" w:hAnsi="Times New Roman"/>
        </w:rPr>
        <w:tab/>
        <w:t xml:space="preserve">Если прочая информация предоставляется пользователям только через сайт организации, то документом, применимым для выполнения аудитором процедур в соответствии с настоящим стандартом, является вариант прочей информации, полученной от самой организации, </w:t>
      </w:r>
      <w:r w:rsidR="003B38EC">
        <w:rPr>
          <w:rFonts w:ascii="Times New Roman" w:hAnsi="Times New Roman"/>
        </w:rPr>
        <w:t xml:space="preserve">а не вариант </w:t>
      </w:r>
      <w:r w:rsidR="005D5FB1">
        <w:rPr>
          <w:rFonts w:ascii="Times New Roman" w:hAnsi="Times New Roman"/>
        </w:rPr>
        <w:t xml:space="preserve">непосредственно </w:t>
      </w:r>
      <w:r w:rsidRPr="009572F1">
        <w:rPr>
          <w:rFonts w:ascii="Times New Roman" w:hAnsi="Times New Roman"/>
        </w:rPr>
        <w:t xml:space="preserve">с сайта организации. В соответствии с настоящим стандартом аудитор не обязан осуществлять поиск прочей информации, включая прочую информацию, которая может быть размещена на сайте организации, а также выполнять какие-либо процедуры для подтверждения того, что прочая информация надлежащим образом отображена на сайте организации или каким-либо </w:t>
      </w:r>
      <w:r w:rsidR="005D5FB1">
        <w:rPr>
          <w:rFonts w:ascii="Times New Roman" w:hAnsi="Times New Roman"/>
        </w:rPr>
        <w:t>другим надлежащим образом</w:t>
      </w:r>
      <w:r w:rsidRPr="009572F1">
        <w:rPr>
          <w:rFonts w:ascii="Times New Roman" w:hAnsi="Times New Roman"/>
        </w:rPr>
        <w:t xml:space="preserve"> </w:t>
      </w:r>
      <w:r w:rsidR="005D5FB1">
        <w:rPr>
          <w:rFonts w:ascii="Times New Roman" w:hAnsi="Times New Roman"/>
        </w:rPr>
        <w:t xml:space="preserve">была </w:t>
      </w:r>
      <w:r w:rsidRPr="009572F1">
        <w:rPr>
          <w:rFonts w:ascii="Times New Roman" w:hAnsi="Times New Roman"/>
        </w:rPr>
        <w:t xml:space="preserve">передана или отображена с помощью электронных средств.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A20.</w:t>
      </w:r>
      <w:r w:rsidRPr="009572F1">
        <w:rPr>
          <w:rFonts w:ascii="Times New Roman" w:hAnsi="Times New Roman"/>
        </w:rPr>
        <w:tab/>
        <w:t xml:space="preserve">Аудитору не запрещается </w:t>
      </w:r>
      <w:r w:rsidR="005D5FB1">
        <w:rPr>
          <w:rFonts w:ascii="Times New Roman" w:hAnsi="Times New Roman"/>
        </w:rPr>
        <w:t>указыва</w:t>
      </w:r>
      <w:r w:rsidR="00512F33" w:rsidRPr="009572F1">
        <w:rPr>
          <w:rFonts w:ascii="Times New Roman" w:hAnsi="Times New Roman"/>
        </w:rPr>
        <w:t>ть</w:t>
      </w:r>
      <w:r w:rsidRPr="009572F1">
        <w:rPr>
          <w:rFonts w:ascii="Times New Roman" w:hAnsi="Times New Roman"/>
        </w:rPr>
        <w:t xml:space="preserve"> дату на аудиторском заключении или выпускать его, если он не получил </w:t>
      </w:r>
      <w:r w:rsidR="005D5FB1">
        <w:rPr>
          <w:rFonts w:ascii="Times New Roman" w:hAnsi="Times New Roman"/>
        </w:rPr>
        <w:t>часть прочей информации</w:t>
      </w:r>
      <w:r w:rsidRPr="009572F1">
        <w:rPr>
          <w:rFonts w:ascii="Times New Roman" w:hAnsi="Times New Roman"/>
        </w:rPr>
        <w:t xml:space="preserve"> или всю прочую информацию.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A21.</w:t>
      </w:r>
      <w:r w:rsidRPr="009572F1">
        <w:rPr>
          <w:rFonts w:ascii="Times New Roman" w:hAnsi="Times New Roman"/>
        </w:rPr>
        <w:tab/>
        <w:t xml:space="preserve">Если прочая информация получена после даты аудиторского заключения, аудитор не должен </w:t>
      </w:r>
      <w:r w:rsidR="00061749">
        <w:rPr>
          <w:rFonts w:ascii="Times New Roman" w:hAnsi="Times New Roman"/>
        </w:rPr>
        <w:t>повторно выполнять</w:t>
      </w:r>
      <w:r w:rsidRPr="009572F1">
        <w:rPr>
          <w:rFonts w:ascii="Times New Roman" w:hAnsi="Times New Roman"/>
        </w:rPr>
        <w:t xml:space="preserve"> процедуры, выполненные в соответствии с пунктами 6 и 7 МСА 560</w:t>
      </w:r>
      <w:r w:rsidRPr="009572F1">
        <w:rPr>
          <w:rStyle w:val="a7"/>
          <w:rFonts w:ascii="Times New Roman" w:hAnsi="Times New Roman"/>
        </w:rPr>
        <w:footnoteReference w:id="8"/>
      </w:r>
      <w:r w:rsidRPr="009572F1">
        <w:rPr>
          <w:rFonts w:ascii="Times New Roman" w:hAnsi="Times New Roman"/>
          <w:sz w:val="2"/>
        </w:rPr>
        <w:t>.</w:t>
      </w:r>
      <w:r w:rsidR="00512F33" w:rsidRPr="009572F1">
        <w:rPr>
          <w:rFonts w:ascii="Times New Roman" w:hAnsi="Times New Roman"/>
        </w:rPr>
        <w:t>.</w:t>
      </w:r>
      <w:r w:rsidRPr="009572F1">
        <w:rPr>
          <w:rFonts w:ascii="Times New Roman" w:hAnsi="Times New Roman"/>
        </w:rPr>
        <w:t xml:space="preserve">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A22.</w:t>
      </w:r>
      <w:r w:rsidRPr="009572F1">
        <w:rPr>
          <w:rFonts w:ascii="Times New Roman" w:hAnsi="Times New Roman"/>
        </w:rPr>
        <w:tab/>
        <w:t>МСА 580</w:t>
      </w:r>
      <w:r w:rsidRPr="009572F1">
        <w:rPr>
          <w:rStyle w:val="a7"/>
          <w:rFonts w:ascii="Times New Roman" w:hAnsi="Times New Roman"/>
        </w:rPr>
        <w:footnoteReference w:id="9"/>
      </w:r>
      <w:r w:rsidRPr="009572F1">
        <w:rPr>
          <w:rFonts w:ascii="Times New Roman" w:hAnsi="Times New Roman"/>
        </w:rPr>
        <w:t xml:space="preserve"> устанавливает требования и содержит указания в отношении использования письменных заявлений. Письменные заявления, которые должны быть запрошены в соответствии с пунктом 13(с) в отношении прочей информации, которая будет доступна только после даты аудиторского заключения, предназначены для </w:t>
      </w:r>
      <w:r w:rsidR="00061749">
        <w:rPr>
          <w:rFonts w:ascii="Times New Roman" w:hAnsi="Times New Roman"/>
        </w:rPr>
        <w:t>того, чтобы</w:t>
      </w:r>
      <w:r w:rsidRPr="009572F1">
        <w:rPr>
          <w:rFonts w:ascii="Times New Roman" w:hAnsi="Times New Roman"/>
        </w:rPr>
        <w:t xml:space="preserve"> аудитор</w:t>
      </w:r>
      <w:r w:rsidR="00061749">
        <w:rPr>
          <w:rFonts w:ascii="Times New Roman" w:hAnsi="Times New Roman"/>
        </w:rPr>
        <w:t xml:space="preserve"> мог</w:t>
      </w:r>
      <w:r w:rsidRPr="009572F1">
        <w:rPr>
          <w:rFonts w:ascii="Times New Roman" w:hAnsi="Times New Roman"/>
        </w:rPr>
        <w:t xml:space="preserve"> провести процедуры в отношении такой информации, необходимые в соответствии с настоящим стандартом. Кроме того, аудитор может счесть целесообразным запросить другие письменные заявления, например</w:t>
      </w:r>
      <w:r w:rsidR="00A61065">
        <w:rPr>
          <w:rFonts w:ascii="Times New Roman" w:hAnsi="Times New Roman"/>
        </w:rPr>
        <w:t>,</w:t>
      </w:r>
      <w:r w:rsidRPr="009572F1">
        <w:rPr>
          <w:rFonts w:ascii="Times New Roman" w:hAnsi="Times New Roman"/>
        </w:rPr>
        <w:t xml:space="preserve"> о том, что:</w:t>
      </w:r>
    </w:p>
    <w:p w:rsidR="00B827C1" w:rsidRPr="009572F1" w:rsidRDefault="009A5F54" w:rsidP="006531E9">
      <w:pPr>
        <w:pStyle w:val="Bullet1Indented"/>
        <w:numPr>
          <w:ilvl w:val="0"/>
          <w:numId w:val="40"/>
        </w:numPr>
        <w:tabs>
          <w:tab w:val="clear" w:pos="1094"/>
          <w:tab w:val="left" w:pos="1080"/>
        </w:tabs>
        <w:spacing w:line="240" w:lineRule="exact"/>
        <w:ind w:left="1094" w:hanging="547"/>
        <w:rPr>
          <w:rFonts w:ascii="Times New Roman" w:hAnsi="Times New Roman"/>
        </w:rPr>
      </w:pPr>
      <w:r w:rsidRPr="009572F1">
        <w:rPr>
          <w:rFonts w:ascii="Times New Roman" w:hAnsi="Times New Roman"/>
        </w:rPr>
        <w:t>руководство проинформировало аудитора обо всех документах, которые оно предполагает выпустить и которые могут включать прочую информацию;</w:t>
      </w:r>
    </w:p>
    <w:p w:rsidR="00CA60EA" w:rsidRPr="009572F1" w:rsidRDefault="009A5F54" w:rsidP="006531E9">
      <w:pPr>
        <w:pStyle w:val="Bullet1Indented"/>
        <w:numPr>
          <w:ilvl w:val="0"/>
          <w:numId w:val="40"/>
        </w:numPr>
        <w:tabs>
          <w:tab w:val="clear" w:pos="1094"/>
          <w:tab w:val="left" w:pos="1080"/>
        </w:tabs>
        <w:spacing w:line="240" w:lineRule="exact"/>
        <w:ind w:left="1094" w:hanging="547"/>
        <w:rPr>
          <w:rFonts w:ascii="Times New Roman" w:hAnsi="Times New Roman"/>
        </w:rPr>
      </w:pPr>
      <w:r w:rsidRPr="009572F1">
        <w:rPr>
          <w:rFonts w:ascii="Times New Roman" w:hAnsi="Times New Roman"/>
        </w:rPr>
        <w:t xml:space="preserve">финансовая отчетность и вся прочая информация, полученная аудитором до даты аудиторского заключения, соответствуют друг другу и прочая информация не содержит существенных искажений; </w:t>
      </w:r>
    </w:p>
    <w:p w:rsidR="00B827C1" w:rsidRPr="009572F1" w:rsidRDefault="00CA60EA" w:rsidP="006531E9">
      <w:pPr>
        <w:pStyle w:val="Bullet1Indented"/>
        <w:numPr>
          <w:ilvl w:val="0"/>
          <w:numId w:val="40"/>
        </w:numPr>
        <w:tabs>
          <w:tab w:val="clear" w:pos="1094"/>
          <w:tab w:val="left" w:pos="1080"/>
        </w:tabs>
        <w:spacing w:line="240" w:lineRule="exact"/>
        <w:ind w:left="1094" w:hanging="547"/>
        <w:rPr>
          <w:rFonts w:ascii="Times New Roman" w:hAnsi="Times New Roman"/>
        </w:rPr>
      </w:pPr>
      <w:r w:rsidRPr="009572F1">
        <w:rPr>
          <w:rFonts w:ascii="Times New Roman" w:hAnsi="Times New Roman"/>
        </w:rPr>
        <w:t>в отношении прочей информации, которая не была получена аудитором до даты аудиторского заключения</w:t>
      </w:r>
      <w:r w:rsidR="00061749">
        <w:rPr>
          <w:rFonts w:ascii="Times New Roman" w:hAnsi="Times New Roman"/>
        </w:rPr>
        <w:t>,</w:t>
      </w:r>
      <w:r w:rsidRPr="009572F1">
        <w:rPr>
          <w:rFonts w:ascii="Times New Roman" w:hAnsi="Times New Roman"/>
        </w:rPr>
        <w:t xml:space="preserve"> руководство планирует подготовить и выпустить такую прочую информацию </w:t>
      </w:r>
      <w:r w:rsidR="00061749">
        <w:rPr>
          <w:rFonts w:ascii="Times New Roman" w:hAnsi="Times New Roman"/>
        </w:rPr>
        <w:t>с указанием</w:t>
      </w:r>
      <w:r w:rsidRPr="009572F1">
        <w:rPr>
          <w:rFonts w:ascii="Times New Roman" w:hAnsi="Times New Roman"/>
        </w:rPr>
        <w:t xml:space="preserve"> планируемых срок</w:t>
      </w:r>
      <w:r w:rsidR="00061749">
        <w:rPr>
          <w:rFonts w:ascii="Times New Roman" w:hAnsi="Times New Roman"/>
        </w:rPr>
        <w:t>ов</w:t>
      </w:r>
      <w:r w:rsidRPr="009572F1">
        <w:rPr>
          <w:rFonts w:ascii="Times New Roman" w:hAnsi="Times New Roman"/>
        </w:rPr>
        <w:t xml:space="preserve"> ее выпуска.</w:t>
      </w:r>
    </w:p>
    <w:p w:rsidR="007A2F54" w:rsidRPr="009572F1" w:rsidRDefault="007A2F54" w:rsidP="006531E9">
      <w:pPr>
        <w:keepNext/>
        <w:spacing w:before="240" w:line="240" w:lineRule="exact"/>
        <w:ind w:left="547" w:hanging="547"/>
        <w:jc w:val="left"/>
        <w:rPr>
          <w:rFonts w:ascii="Times New Roman" w:eastAsia="Times New Roman" w:hAnsi="Times New Roman" w:cs="Times New Roman"/>
          <w:bCs/>
        </w:rPr>
      </w:pPr>
      <w:r w:rsidRPr="009572F1">
        <w:rPr>
          <w:rFonts w:ascii="Times New Roman" w:hAnsi="Times New Roman" w:cs="Times New Roman"/>
          <w:b/>
        </w:rPr>
        <w:t xml:space="preserve">Ознакомление с прочей информацией и ее рассмотрение </w:t>
      </w:r>
      <w:r w:rsidRPr="009572F1">
        <w:rPr>
          <w:rFonts w:ascii="Times New Roman" w:hAnsi="Times New Roman" w:cs="Times New Roman"/>
        </w:rPr>
        <w:t xml:space="preserve">(см. пункты 14–15)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A23.</w:t>
      </w:r>
      <w:r w:rsidRPr="009572F1">
        <w:rPr>
          <w:rFonts w:ascii="Times New Roman" w:hAnsi="Times New Roman" w:cs="Times New Roman"/>
        </w:rPr>
        <w:tab/>
        <w:t>Согласно требованиям МСА 200</w:t>
      </w:r>
      <w:r w:rsidRPr="009572F1">
        <w:rPr>
          <w:rFonts w:ascii="Times New Roman" w:hAnsi="Times New Roman" w:cs="Times New Roman"/>
          <w:kern w:val="8"/>
          <w:vertAlign w:val="superscript"/>
        </w:rPr>
        <w:footnoteReference w:id="10"/>
      </w:r>
      <w:r w:rsidRPr="009572F1">
        <w:rPr>
          <w:rFonts w:ascii="Times New Roman" w:hAnsi="Times New Roman" w:cs="Times New Roman"/>
        </w:rPr>
        <w:t xml:space="preserve"> аудитор должен планировать и проводить аудит с профессиональн</w:t>
      </w:r>
      <w:r w:rsidR="00061749">
        <w:rPr>
          <w:rFonts w:ascii="Times New Roman" w:hAnsi="Times New Roman" w:cs="Times New Roman"/>
        </w:rPr>
        <w:t>ым</w:t>
      </w:r>
      <w:r w:rsidRPr="009572F1">
        <w:rPr>
          <w:rFonts w:ascii="Times New Roman" w:hAnsi="Times New Roman" w:cs="Times New Roman"/>
        </w:rPr>
        <w:t xml:space="preserve"> скептицизм</w:t>
      </w:r>
      <w:r w:rsidR="00061749">
        <w:rPr>
          <w:rFonts w:ascii="Times New Roman" w:hAnsi="Times New Roman" w:cs="Times New Roman"/>
        </w:rPr>
        <w:t>ом</w:t>
      </w:r>
      <w:r w:rsidRPr="006A1D91">
        <w:rPr>
          <w:rFonts w:ascii="Times New Roman" w:hAnsi="Times New Roman" w:cs="Times New Roman"/>
        </w:rPr>
        <w:t xml:space="preserve">. </w:t>
      </w:r>
      <w:r w:rsidRPr="00F22B75">
        <w:rPr>
          <w:rFonts w:ascii="Times New Roman" w:hAnsi="Times New Roman" w:cs="Times New Roman"/>
        </w:rPr>
        <w:t>Со</w:t>
      </w:r>
      <w:r w:rsidR="007D35CC" w:rsidRPr="00F22B75">
        <w:rPr>
          <w:rFonts w:ascii="Times New Roman" w:hAnsi="Times New Roman" w:cs="Times New Roman"/>
        </w:rPr>
        <w:t>хране</w:t>
      </w:r>
      <w:r w:rsidRPr="00F22B75">
        <w:rPr>
          <w:rFonts w:ascii="Times New Roman" w:hAnsi="Times New Roman" w:cs="Times New Roman"/>
        </w:rPr>
        <w:t>ние</w:t>
      </w:r>
      <w:r w:rsidRPr="009572F1">
        <w:rPr>
          <w:rFonts w:ascii="Times New Roman" w:hAnsi="Times New Roman" w:cs="Times New Roman"/>
        </w:rPr>
        <w:t xml:space="preserve"> профессионального скептицизма при ознакомлении c прочей информацией и ее рассмотрении включает, например, признание того, что руководство может быть настроено чрезмерно оптимистично в отношении успешной реализации своих планов, а также предусматривает проявление повышенного внимания к информации, которая может не соответствовать: </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(а)</w:t>
      </w:r>
      <w:r w:rsidRPr="009572F1">
        <w:rPr>
          <w:rFonts w:ascii="Times New Roman" w:hAnsi="Times New Roman" w:cs="Times New Roman"/>
        </w:rPr>
        <w:tab/>
        <w:t>финансовой отчетности или</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(b)</w:t>
      </w:r>
      <w:r w:rsidRPr="009572F1">
        <w:rPr>
          <w:rFonts w:ascii="Times New Roman" w:hAnsi="Times New Roman" w:cs="Times New Roman"/>
        </w:rPr>
        <w:tab/>
        <w:t xml:space="preserve">знаниям, полученным аудитором в ходе аудита.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A24.</w:t>
      </w:r>
      <w:r w:rsidRPr="009572F1">
        <w:rPr>
          <w:rFonts w:ascii="Times New Roman" w:hAnsi="Times New Roman" w:cs="Times New Roman"/>
        </w:rPr>
        <w:tab/>
        <w:t>В соответствии с МСА 220</w:t>
      </w:r>
      <w:r w:rsidRPr="009572F1">
        <w:rPr>
          <w:rFonts w:ascii="Times New Roman" w:hAnsi="Times New Roman" w:cs="Times New Roman"/>
          <w:kern w:val="8"/>
          <w:vertAlign w:val="superscript"/>
        </w:rPr>
        <w:footnoteReference w:id="11"/>
      </w:r>
      <w:r w:rsidRPr="009572F1">
        <w:rPr>
          <w:rFonts w:ascii="Times New Roman" w:hAnsi="Times New Roman" w:cs="Times New Roman"/>
        </w:rPr>
        <w:t xml:space="preserve"> </w:t>
      </w:r>
      <w:r w:rsidRPr="000B7BBE">
        <w:rPr>
          <w:rFonts w:ascii="Times New Roman" w:hAnsi="Times New Roman" w:cs="Times New Roman"/>
        </w:rPr>
        <w:t xml:space="preserve">руководитель </w:t>
      </w:r>
      <w:r w:rsidR="000B7BBE">
        <w:rPr>
          <w:rFonts w:ascii="Times New Roman" w:hAnsi="Times New Roman" w:cs="Times New Roman"/>
        </w:rPr>
        <w:t xml:space="preserve">задания по </w:t>
      </w:r>
      <w:r w:rsidRPr="000B7BBE">
        <w:rPr>
          <w:rFonts w:ascii="Times New Roman" w:hAnsi="Times New Roman" w:cs="Times New Roman"/>
        </w:rPr>
        <w:t>аудит</w:t>
      </w:r>
      <w:r w:rsidR="000B7BBE">
        <w:rPr>
          <w:rFonts w:ascii="Times New Roman" w:hAnsi="Times New Roman" w:cs="Times New Roman"/>
        </w:rPr>
        <w:t>у</w:t>
      </w:r>
      <w:r w:rsidRPr="009572F1">
        <w:rPr>
          <w:rFonts w:ascii="Times New Roman" w:hAnsi="Times New Roman" w:cs="Times New Roman"/>
        </w:rPr>
        <w:t xml:space="preserve"> должен нести ответственность за осуществление руководства, контроля и за выполнение аудиторского задания в соответствии с профессиональными стандартами и применимыми законодательными и нормативными требованиями. В контексте настоящего стандарта факторы, которые можно учитывать при определении </w:t>
      </w:r>
      <w:r w:rsidR="006A1D2E">
        <w:rPr>
          <w:rFonts w:ascii="Times New Roman" w:hAnsi="Times New Roman" w:cs="Times New Roman"/>
        </w:rPr>
        <w:t>надлежащего состава</w:t>
      </w:r>
      <w:r w:rsidRPr="009572F1">
        <w:rPr>
          <w:rFonts w:ascii="Times New Roman" w:hAnsi="Times New Roman" w:cs="Times New Roman"/>
        </w:rPr>
        <w:t xml:space="preserve"> аудиторской группы с</w:t>
      </w:r>
      <w:r w:rsidR="006A1D2E">
        <w:rPr>
          <w:rFonts w:ascii="Times New Roman" w:hAnsi="Times New Roman" w:cs="Times New Roman"/>
        </w:rPr>
        <w:t xml:space="preserve"> целью </w:t>
      </w:r>
      <w:r w:rsidRPr="009572F1">
        <w:rPr>
          <w:rFonts w:ascii="Times New Roman" w:hAnsi="Times New Roman" w:cs="Times New Roman"/>
        </w:rPr>
        <w:t>выполн</w:t>
      </w:r>
      <w:r w:rsidR="006A1D2E">
        <w:rPr>
          <w:rFonts w:ascii="Times New Roman" w:hAnsi="Times New Roman" w:cs="Times New Roman"/>
        </w:rPr>
        <w:t>ения</w:t>
      </w:r>
      <w:r w:rsidRPr="009572F1">
        <w:rPr>
          <w:rFonts w:ascii="Times New Roman" w:hAnsi="Times New Roman" w:cs="Times New Roman"/>
        </w:rPr>
        <w:t xml:space="preserve"> требовани</w:t>
      </w:r>
      <w:r w:rsidR="006A1D2E">
        <w:rPr>
          <w:rFonts w:ascii="Times New Roman" w:hAnsi="Times New Roman" w:cs="Times New Roman"/>
        </w:rPr>
        <w:t>й</w:t>
      </w:r>
      <w:r w:rsidRPr="009572F1">
        <w:rPr>
          <w:rFonts w:ascii="Times New Roman" w:hAnsi="Times New Roman" w:cs="Times New Roman"/>
        </w:rPr>
        <w:t xml:space="preserve"> пунктов 14–15, включают:</w:t>
      </w:r>
    </w:p>
    <w:p w:rsidR="00E0293F" w:rsidRPr="000B7BBE" w:rsidRDefault="006A1D2E"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t>соответствующий</w:t>
      </w:r>
      <w:r w:rsidR="00E0293F" w:rsidRPr="000B7BBE">
        <w:rPr>
          <w:rFonts w:asciiTheme="minorHAnsi" w:hAnsiTheme="minorHAnsi" w:cstheme="minorHAnsi"/>
        </w:rPr>
        <w:t xml:space="preserve"> опыт членов аудиторской группы; </w:t>
      </w:r>
    </w:p>
    <w:p w:rsidR="00E0293F" w:rsidRPr="000B7BBE" w:rsidRDefault="0036551C" w:rsidP="006531E9">
      <w:pPr>
        <w:pStyle w:val="Bullet1Indented"/>
        <w:spacing w:line="240" w:lineRule="exact"/>
        <w:ind w:left="1094" w:hanging="547"/>
        <w:rPr>
          <w:rFonts w:asciiTheme="minorHAnsi" w:hAnsiTheme="minorHAnsi" w:cstheme="minorHAnsi"/>
        </w:rPr>
      </w:pPr>
      <w:r>
        <w:rPr>
          <w:rFonts w:asciiTheme="minorHAnsi" w:hAnsiTheme="minorHAnsi" w:cstheme="minorHAnsi"/>
        </w:rPr>
        <w:t xml:space="preserve">то, </w:t>
      </w:r>
      <w:r w:rsidR="00E0293F" w:rsidRPr="000B7BBE">
        <w:rPr>
          <w:rFonts w:asciiTheme="minorHAnsi" w:hAnsiTheme="minorHAnsi" w:cstheme="minorHAnsi"/>
        </w:rPr>
        <w:t xml:space="preserve">имеют ли члены аудиторской группы, </w:t>
      </w:r>
      <w:r w:rsidR="006A1D2E" w:rsidRPr="000B7BBE">
        <w:rPr>
          <w:rFonts w:asciiTheme="minorHAnsi" w:hAnsiTheme="minorHAnsi" w:cstheme="minorHAnsi"/>
        </w:rPr>
        <w:t>назначенные для</w:t>
      </w:r>
      <w:r w:rsidR="00E0293F" w:rsidRPr="000B7BBE">
        <w:rPr>
          <w:rFonts w:asciiTheme="minorHAnsi" w:hAnsiTheme="minorHAnsi" w:cstheme="minorHAnsi"/>
        </w:rPr>
        <w:t xml:space="preserve"> выполнени</w:t>
      </w:r>
      <w:r w:rsidR="006A1D2E" w:rsidRPr="000B7BBE">
        <w:rPr>
          <w:rFonts w:asciiTheme="minorHAnsi" w:hAnsiTheme="minorHAnsi" w:cstheme="minorHAnsi"/>
        </w:rPr>
        <w:t>я</w:t>
      </w:r>
      <w:r w:rsidR="00E0293F" w:rsidRPr="000B7BBE">
        <w:rPr>
          <w:rFonts w:asciiTheme="minorHAnsi" w:hAnsiTheme="minorHAnsi" w:cstheme="minorHAnsi"/>
        </w:rPr>
        <w:t xml:space="preserve"> задач</w:t>
      </w:r>
      <w:r w:rsidR="006A1D2E" w:rsidRPr="000B7BBE">
        <w:rPr>
          <w:rFonts w:asciiTheme="minorHAnsi" w:hAnsiTheme="minorHAnsi" w:cstheme="minorHAnsi"/>
        </w:rPr>
        <w:t>и</w:t>
      </w:r>
      <w:r w:rsidR="00E0293F" w:rsidRPr="000B7BBE">
        <w:rPr>
          <w:rFonts w:asciiTheme="minorHAnsi" w:hAnsiTheme="minorHAnsi" w:cstheme="minorHAnsi"/>
        </w:rPr>
        <w:t xml:space="preserve">, необходимые знания, полученные в ходе аудита, чтобы выявить несоответствия между прочей информацией и этими знаниями; </w:t>
      </w:r>
    </w:p>
    <w:p w:rsidR="00E0293F" w:rsidRPr="000B7BBE" w:rsidRDefault="00E0293F"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lastRenderedPageBreak/>
        <w:t xml:space="preserve">уровень суждений, применяемых при выполнении требований пунктов 14–15. Например, процедуры по оценке соответствия числовых показателей, которые содержатся в прочей информации и которые должны быть такими же, как и показатели финансовой отчетности, могут выполняться менее опытными членами аудиторской группы; </w:t>
      </w:r>
    </w:p>
    <w:p w:rsidR="00E0293F" w:rsidRPr="000B7BBE" w:rsidRDefault="00E0293F"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t xml:space="preserve">в случае аудита группы, </w:t>
      </w:r>
      <w:r w:rsidR="0036551C">
        <w:rPr>
          <w:rFonts w:asciiTheme="minorHAnsi" w:hAnsiTheme="minorHAnsi" w:cstheme="minorHAnsi"/>
        </w:rPr>
        <w:t xml:space="preserve">наличие </w:t>
      </w:r>
      <w:r w:rsidRPr="000B7BBE">
        <w:rPr>
          <w:rFonts w:asciiTheme="minorHAnsi" w:hAnsiTheme="minorHAnsi" w:cstheme="minorHAnsi"/>
        </w:rPr>
        <w:t>необходимост</w:t>
      </w:r>
      <w:r w:rsidR="0036551C">
        <w:rPr>
          <w:rFonts w:asciiTheme="minorHAnsi" w:hAnsiTheme="minorHAnsi" w:cstheme="minorHAnsi"/>
        </w:rPr>
        <w:t>и</w:t>
      </w:r>
      <w:r w:rsidRPr="000B7BBE">
        <w:rPr>
          <w:rFonts w:asciiTheme="minorHAnsi" w:hAnsiTheme="minorHAnsi" w:cstheme="minorHAnsi"/>
        </w:rPr>
        <w:t xml:space="preserve"> направлять запрос аудитору компонента в отношении прочей информации, относящейся к данному компоненту.</w:t>
      </w:r>
    </w:p>
    <w:p w:rsidR="00E0293F" w:rsidRPr="009572F1" w:rsidRDefault="00E0293F" w:rsidP="006531E9">
      <w:pPr>
        <w:tabs>
          <w:tab w:val="left" w:pos="547"/>
        </w:tabs>
        <w:spacing w:before="240" w:line="240" w:lineRule="exact"/>
        <w:jc w:val="left"/>
        <w:rPr>
          <w:rFonts w:ascii="Times New Roman" w:eastAsia="Times New Roman" w:hAnsi="Times New Roman" w:cs="Times New Roman"/>
          <w:kern w:val="8"/>
        </w:rPr>
      </w:pPr>
      <w:r w:rsidRPr="009572F1">
        <w:rPr>
          <w:rFonts w:ascii="Times New Roman" w:hAnsi="Times New Roman" w:cs="Times New Roman"/>
          <w:i/>
          <w:kern w:val="8"/>
        </w:rPr>
        <w:t>Рассмотрение вопроса о том, имеет ли место существенное несоответствие между прочей информацией и финансовой отчетностью</w:t>
      </w:r>
      <w:r w:rsidRPr="009572F1">
        <w:rPr>
          <w:rFonts w:ascii="Times New Roman" w:hAnsi="Times New Roman" w:cs="Times New Roman"/>
        </w:rPr>
        <w:t xml:space="preserve"> (см. пункт 14(a))</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A25.</w:t>
      </w:r>
      <w:r w:rsidRPr="009572F1">
        <w:rPr>
          <w:rFonts w:ascii="Times New Roman" w:hAnsi="Times New Roman" w:cs="Times New Roman"/>
        </w:rPr>
        <w:tab/>
        <w:t>Прочая информация может включать числовые показатели или другие элементы, представля</w:t>
      </w:r>
      <w:r w:rsidR="006A1D2E">
        <w:rPr>
          <w:rFonts w:ascii="Times New Roman" w:hAnsi="Times New Roman" w:cs="Times New Roman"/>
        </w:rPr>
        <w:t>ющие</w:t>
      </w:r>
      <w:r w:rsidRPr="009572F1">
        <w:rPr>
          <w:rFonts w:ascii="Times New Roman" w:hAnsi="Times New Roman" w:cs="Times New Roman"/>
        </w:rPr>
        <w:t xml:space="preserve"> собой аналог, обобщение или детализацию числовых показателей или других элементов финансовой отчетности. Примеры таких числовых показателей или других элементов могут включать:</w:t>
      </w:r>
    </w:p>
    <w:p w:rsidR="00E0293F" w:rsidRPr="000B7BBE" w:rsidRDefault="00E0293F"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t>таблицы, схемы или графики, содержащие выдержки из финансовой отчетности;</w:t>
      </w:r>
    </w:p>
    <w:p w:rsidR="00E0293F" w:rsidRPr="000B7BBE" w:rsidRDefault="00E0293F"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t>раскрыт</w:t>
      </w:r>
      <w:r w:rsidR="006A1D2E" w:rsidRPr="000B7BBE">
        <w:rPr>
          <w:rFonts w:asciiTheme="minorHAnsi" w:hAnsiTheme="minorHAnsi" w:cstheme="minorHAnsi"/>
        </w:rPr>
        <w:t>ие,</w:t>
      </w:r>
      <w:r w:rsidRPr="000B7BBE">
        <w:rPr>
          <w:rFonts w:asciiTheme="minorHAnsi" w:hAnsiTheme="minorHAnsi" w:cstheme="minorHAnsi"/>
        </w:rPr>
        <w:t xml:space="preserve"> </w:t>
      </w:r>
      <w:r w:rsidR="006A1D2E" w:rsidRPr="000B7BBE">
        <w:rPr>
          <w:rFonts w:asciiTheme="minorHAnsi" w:hAnsiTheme="minorHAnsi" w:cstheme="minorHAnsi"/>
        </w:rPr>
        <w:t xml:space="preserve">содержащее более детальную </w:t>
      </w:r>
      <w:r w:rsidRPr="000B7BBE">
        <w:rPr>
          <w:rFonts w:asciiTheme="minorHAnsi" w:hAnsiTheme="minorHAnsi" w:cstheme="minorHAnsi"/>
        </w:rPr>
        <w:t>информацию остатка или счета, указанного в финансовой отчетности, например: «Выручка за 20Х1 год включала ХХХ млн от реализации продукта Х и YYY</w:t>
      </w:r>
      <w:r w:rsidR="00A61065">
        <w:rPr>
          <w:rFonts w:asciiTheme="minorHAnsi" w:hAnsiTheme="minorHAnsi" w:cstheme="minorHAnsi"/>
        </w:rPr>
        <w:t> </w:t>
      </w:r>
      <w:r w:rsidRPr="000B7BBE">
        <w:rPr>
          <w:rFonts w:asciiTheme="minorHAnsi" w:hAnsiTheme="minorHAnsi" w:cstheme="minorHAnsi"/>
        </w:rPr>
        <w:t>млн от реализации продукта Y»;</w:t>
      </w:r>
    </w:p>
    <w:p w:rsidR="00E0293F" w:rsidRPr="000B7BBE" w:rsidRDefault="00E0293F" w:rsidP="006531E9">
      <w:pPr>
        <w:pStyle w:val="Bullet1Indented"/>
        <w:spacing w:line="240" w:lineRule="exact"/>
        <w:ind w:left="1094" w:hanging="547"/>
        <w:rPr>
          <w:rFonts w:asciiTheme="minorHAnsi" w:hAnsiTheme="minorHAnsi" w:cstheme="minorHAnsi"/>
        </w:rPr>
      </w:pPr>
      <w:r w:rsidRPr="000B7BBE">
        <w:rPr>
          <w:rFonts w:asciiTheme="minorHAnsi" w:hAnsiTheme="minorHAnsi" w:cstheme="minorHAnsi"/>
        </w:rPr>
        <w:t>описание финансовых результатов, например: «Общая сумма расходов на исследования и разработки составила</w:t>
      </w:r>
      <w:r w:rsidRPr="000B7BBE">
        <w:rPr>
          <w:rFonts w:asciiTheme="minorHAnsi" w:hAnsiTheme="minorHAnsi" w:cstheme="minorHAnsi"/>
          <w:color w:val="000000"/>
        </w:rPr>
        <w:t xml:space="preserve"> XXX в 20X1 году».</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A26.</w:t>
      </w:r>
      <w:r w:rsidRPr="009572F1">
        <w:rPr>
          <w:rFonts w:ascii="Times New Roman" w:hAnsi="Times New Roman" w:cs="Times New Roman"/>
        </w:rPr>
        <w:tab/>
        <w:t xml:space="preserve">При оценке соответствия выбранных числовых показателей или других элементов в составе прочей информации данным финансовой отчетности аудитор не должен сопоставлять все числовые показатели или другие элементы прочей информации, которые должны представлять собой аналог, обобщение или детализацию числовых показателей или других элементов финансовой отчетности, с такими числовыми показателями или другими элементами финансовой отчетности.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A27.</w:t>
      </w:r>
      <w:r w:rsidRPr="009572F1">
        <w:rPr>
          <w:rFonts w:ascii="Times New Roman" w:hAnsi="Times New Roman" w:cs="Times New Roman"/>
        </w:rPr>
        <w:tab/>
        <w:t>Выбор числовых показателей или других элементов для сопоставления является предметом профессионального суждения. Факторы, применимые к такому суждению, включают:</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значимость числового показателя или другого элем</w:t>
      </w:r>
      <w:r w:rsidR="006A1D2E">
        <w:rPr>
          <w:rFonts w:ascii="Times New Roman" w:hAnsi="Times New Roman" w:cs="Times New Roman"/>
        </w:rPr>
        <w:t>ента в представленн</w:t>
      </w:r>
      <w:r w:rsidRPr="009572F1">
        <w:rPr>
          <w:rFonts w:ascii="Times New Roman" w:hAnsi="Times New Roman" w:cs="Times New Roman"/>
        </w:rPr>
        <w:t xml:space="preserve">ом контексте, </w:t>
      </w:r>
      <w:r w:rsidR="006A1D2E">
        <w:rPr>
          <w:rFonts w:ascii="Times New Roman" w:hAnsi="Times New Roman" w:cs="Times New Roman"/>
        </w:rPr>
        <w:t>что может</w:t>
      </w:r>
      <w:r w:rsidRPr="009572F1">
        <w:rPr>
          <w:rFonts w:ascii="Times New Roman" w:hAnsi="Times New Roman" w:cs="Times New Roman"/>
        </w:rPr>
        <w:t xml:space="preserve"> повлиять на важность, которую пользователи придали бы числовому показателю или другому элементу</w:t>
      </w:r>
      <w:r w:rsidR="006A1D91">
        <w:rPr>
          <w:rFonts w:ascii="Times New Roman" w:hAnsi="Times New Roman" w:cs="Times New Roman"/>
        </w:rPr>
        <w:t>,</w:t>
      </w:r>
      <w:r w:rsidR="00A61065">
        <w:rPr>
          <w:rFonts w:ascii="Times New Roman" w:hAnsi="Times New Roman" w:cs="Times New Roman"/>
        </w:rPr>
        <w:t xml:space="preserve"> </w:t>
      </w:r>
      <w:r w:rsidRPr="009572F1">
        <w:rPr>
          <w:rFonts w:ascii="Times New Roman" w:hAnsi="Times New Roman" w:cs="Times New Roman"/>
        </w:rPr>
        <w:t>например ключево</w:t>
      </w:r>
      <w:r w:rsidR="00166DEE">
        <w:rPr>
          <w:rFonts w:ascii="Times New Roman" w:hAnsi="Times New Roman" w:cs="Times New Roman"/>
        </w:rPr>
        <w:t>му</w:t>
      </w:r>
      <w:r w:rsidRPr="009572F1">
        <w:rPr>
          <w:rFonts w:ascii="Times New Roman" w:hAnsi="Times New Roman" w:cs="Times New Roman"/>
        </w:rPr>
        <w:t xml:space="preserve"> коэффициент</w:t>
      </w:r>
      <w:r w:rsidR="00166DEE">
        <w:rPr>
          <w:rFonts w:ascii="Times New Roman" w:hAnsi="Times New Roman" w:cs="Times New Roman"/>
        </w:rPr>
        <w:t>у</w:t>
      </w:r>
      <w:r w:rsidRPr="009572F1">
        <w:rPr>
          <w:rFonts w:ascii="Times New Roman" w:hAnsi="Times New Roman" w:cs="Times New Roman"/>
        </w:rPr>
        <w:t xml:space="preserve"> или показател</w:t>
      </w:r>
      <w:r w:rsidR="00166DEE">
        <w:rPr>
          <w:rFonts w:ascii="Times New Roman" w:hAnsi="Times New Roman" w:cs="Times New Roman"/>
        </w:rPr>
        <w:t>ю</w:t>
      </w:r>
      <w:r w:rsidRPr="009572F1">
        <w:rPr>
          <w:rFonts w:ascii="Times New Roman" w:hAnsi="Times New Roman" w:cs="Times New Roman"/>
        </w:rPr>
        <w:t>;</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ab/>
        <w:t xml:space="preserve">в случае количественного </w:t>
      </w:r>
      <w:r w:rsidR="006A1D2E">
        <w:rPr>
          <w:rFonts w:ascii="Times New Roman" w:hAnsi="Times New Roman" w:cs="Times New Roman"/>
        </w:rPr>
        <w:t>показателя, его</w:t>
      </w:r>
      <w:r w:rsidRPr="009572F1">
        <w:rPr>
          <w:rFonts w:ascii="Times New Roman" w:hAnsi="Times New Roman" w:cs="Times New Roman"/>
        </w:rPr>
        <w:t xml:space="preserve"> относительную величину по сравнению со счетами или элементами финансовой отчетности или прочей информации, к котор</w:t>
      </w:r>
      <w:r w:rsidR="006A1D2E">
        <w:rPr>
          <w:rFonts w:ascii="Times New Roman" w:hAnsi="Times New Roman" w:cs="Times New Roman"/>
        </w:rPr>
        <w:t>ым</w:t>
      </w:r>
      <w:r w:rsidRPr="009572F1">
        <w:rPr>
          <w:rFonts w:ascii="Times New Roman" w:hAnsi="Times New Roman" w:cs="Times New Roman"/>
        </w:rPr>
        <w:t xml:space="preserve"> </w:t>
      </w:r>
      <w:r w:rsidR="006A1D91">
        <w:rPr>
          <w:rFonts w:ascii="Times New Roman" w:hAnsi="Times New Roman" w:cs="Times New Roman"/>
        </w:rPr>
        <w:t>эти факторы</w:t>
      </w:r>
      <w:r w:rsidRPr="009572F1">
        <w:rPr>
          <w:rFonts w:ascii="Times New Roman" w:hAnsi="Times New Roman" w:cs="Times New Roman"/>
        </w:rPr>
        <w:t xml:space="preserve"> относятся;</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ab/>
        <w:t>чувствительность конкретного числового показателя или другого элемента, содержащихся в прочей информации, например выплат старшему руководству, основанны</w:t>
      </w:r>
      <w:r w:rsidR="0036551C">
        <w:rPr>
          <w:rFonts w:ascii="Times New Roman" w:hAnsi="Times New Roman" w:cs="Times New Roman"/>
        </w:rPr>
        <w:t>х</w:t>
      </w:r>
      <w:r w:rsidRPr="009572F1">
        <w:rPr>
          <w:rFonts w:ascii="Times New Roman" w:hAnsi="Times New Roman" w:cs="Times New Roman"/>
        </w:rPr>
        <w:t xml:space="preserve"> на акциях.</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A28.</w:t>
      </w:r>
      <w:r w:rsidRPr="009572F1">
        <w:rPr>
          <w:rFonts w:ascii="Times New Roman" w:hAnsi="Times New Roman" w:cs="Times New Roman"/>
        </w:rPr>
        <w:tab/>
        <w:t>Определение характера и объема процедур для выполнения требования пункта 14(а) является предметом профессионального суждения с учетом того, что обязанности аудитора согласно настоящему стандарту не предполагают выполнение задания, обеспечивающего уверенность</w:t>
      </w:r>
      <w:r w:rsidR="00166DEE">
        <w:rPr>
          <w:rFonts w:ascii="Times New Roman" w:hAnsi="Times New Roman" w:cs="Times New Roman"/>
        </w:rPr>
        <w:t>,</w:t>
      </w:r>
      <w:r w:rsidRPr="009572F1">
        <w:rPr>
          <w:rFonts w:ascii="Times New Roman" w:hAnsi="Times New Roman" w:cs="Times New Roman"/>
        </w:rPr>
        <w:t xml:space="preserve"> в отношении прочей информации и не возлагают на него обязательство получить уверенность в отношении прочей информации. Примеры таких процедур включают:</w:t>
      </w:r>
    </w:p>
    <w:p w:rsidR="00E0293F" w:rsidRPr="000B7BBE" w:rsidRDefault="00E0293F" w:rsidP="006531E9">
      <w:pPr>
        <w:pStyle w:val="afb"/>
        <w:numPr>
          <w:ilvl w:val="0"/>
          <w:numId w:val="32"/>
        </w:numPr>
        <w:tabs>
          <w:tab w:val="left" w:pos="1094"/>
        </w:tabs>
        <w:spacing w:line="240" w:lineRule="exact"/>
        <w:ind w:left="1094" w:hanging="547"/>
        <w:contextualSpacing w:val="0"/>
        <w:rPr>
          <w:rFonts w:ascii="Times New Roman" w:hAnsi="Times New Roman" w:cs="Times New Roman"/>
        </w:rPr>
      </w:pPr>
      <w:r w:rsidRPr="000B7BBE">
        <w:rPr>
          <w:rFonts w:ascii="Times New Roman" w:hAnsi="Times New Roman" w:cs="Times New Roman"/>
        </w:rPr>
        <w:t>для информации, представля</w:t>
      </w:r>
      <w:r w:rsidR="006A1D2E" w:rsidRPr="000B7BBE">
        <w:rPr>
          <w:rFonts w:ascii="Times New Roman" w:hAnsi="Times New Roman" w:cs="Times New Roman"/>
        </w:rPr>
        <w:t>ющей</w:t>
      </w:r>
      <w:r w:rsidRPr="000B7BBE">
        <w:rPr>
          <w:rFonts w:ascii="Times New Roman" w:hAnsi="Times New Roman" w:cs="Times New Roman"/>
        </w:rPr>
        <w:t xml:space="preserve"> собой аналог сведений, содержащихся в финансовой отчетности, – с</w:t>
      </w:r>
      <w:r w:rsidR="00F66AAD" w:rsidRPr="000B7BBE">
        <w:rPr>
          <w:rFonts w:ascii="Times New Roman" w:hAnsi="Times New Roman" w:cs="Times New Roman"/>
        </w:rPr>
        <w:t>равн</w:t>
      </w:r>
      <w:r w:rsidRPr="000B7BBE">
        <w:rPr>
          <w:rFonts w:ascii="Times New Roman" w:hAnsi="Times New Roman" w:cs="Times New Roman"/>
        </w:rPr>
        <w:t>ение такой информации с финансовой отчетностью;</w:t>
      </w:r>
    </w:p>
    <w:p w:rsidR="00E0293F" w:rsidRPr="000B7BBE" w:rsidRDefault="00E0293F" w:rsidP="006531E9">
      <w:pPr>
        <w:pStyle w:val="afb"/>
        <w:numPr>
          <w:ilvl w:val="0"/>
          <w:numId w:val="32"/>
        </w:numPr>
        <w:tabs>
          <w:tab w:val="left" w:pos="1094"/>
        </w:tabs>
        <w:spacing w:line="240" w:lineRule="exact"/>
        <w:ind w:left="1094" w:hanging="547"/>
        <w:contextualSpacing w:val="0"/>
        <w:rPr>
          <w:rFonts w:ascii="Times New Roman" w:eastAsia="Calibri" w:hAnsi="Times New Roman" w:cs="Times New Roman"/>
          <w:szCs w:val="22"/>
        </w:rPr>
      </w:pPr>
      <w:r w:rsidRPr="000B7BBE">
        <w:rPr>
          <w:rFonts w:ascii="Times New Roman" w:hAnsi="Times New Roman" w:cs="Times New Roman"/>
        </w:rPr>
        <w:t>для информации, имеющей то же смысловое содержание, что и сведения, раскрытые в финансовой отчетности, – сравнение используемых слов и рассмотрение значительности расхождений в используемых формулировках, а также вопроса о том, приводят ли такие расхождения к разному смысловому содержанию;</w:t>
      </w:r>
    </w:p>
    <w:p w:rsidR="00E0293F" w:rsidRPr="009572F1" w:rsidRDefault="00E0293F" w:rsidP="006531E9">
      <w:pPr>
        <w:pStyle w:val="afb"/>
        <w:numPr>
          <w:ilvl w:val="0"/>
          <w:numId w:val="32"/>
        </w:numPr>
        <w:tabs>
          <w:tab w:val="left" w:pos="547"/>
        </w:tabs>
        <w:spacing w:line="240" w:lineRule="exact"/>
        <w:ind w:left="1094" w:hanging="547"/>
        <w:contextualSpacing w:val="0"/>
        <w:rPr>
          <w:rFonts w:ascii="Times New Roman" w:hAnsi="Times New Roman" w:cs="Times New Roman"/>
        </w:rPr>
      </w:pPr>
      <w:r w:rsidRPr="009572F1">
        <w:rPr>
          <w:rFonts w:ascii="Times New Roman" w:hAnsi="Times New Roman" w:cs="Times New Roman"/>
        </w:rPr>
        <w:t xml:space="preserve">получение от руководства сверки числового показателя, указанного в составе прочей информации, и показателя, содержащегося в финансовой отчетности, </w:t>
      </w:r>
      <w:r w:rsidR="00190902">
        <w:rPr>
          <w:rFonts w:ascii="Times New Roman" w:hAnsi="Times New Roman" w:cs="Times New Roman"/>
        </w:rPr>
        <w:t>а также</w:t>
      </w:r>
      <w:r w:rsidRPr="009572F1">
        <w:rPr>
          <w:rFonts w:ascii="Times New Roman" w:hAnsi="Times New Roman" w:cs="Times New Roman"/>
        </w:rPr>
        <w:t>:</w:t>
      </w:r>
    </w:p>
    <w:p w:rsidR="00E0293F" w:rsidRPr="009572F1" w:rsidRDefault="00E0293F" w:rsidP="006531E9">
      <w:pPr>
        <w:numPr>
          <w:ilvl w:val="0"/>
          <w:numId w:val="13"/>
        </w:numPr>
        <w:tabs>
          <w:tab w:val="left" w:pos="1642"/>
        </w:tabs>
        <w:spacing w:line="240" w:lineRule="exact"/>
        <w:ind w:left="1641" w:hanging="547"/>
        <w:rPr>
          <w:rFonts w:ascii="Times New Roman" w:eastAsia="Calibri" w:hAnsi="Times New Roman" w:cs="Times New Roman"/>
          <w:szCs w:val="22"/>
        </w:rPr>
      </w:pPr>
      <w:r w:rsidRPr="009572F1">
        <w:rPr>
          <w:rFonts w:ascii="Times New Roman" w:hAnsi="Times New Roman" w:cs="Times New Roman"/>
        </w:rPr>
        <w:t>сопоставление элементов сверки с данными финансовой о</w:t>
      </w:r>
      <w:r w:rsidR="00F66AAD">
        <w:rPr>
          <w:rFonts w:ascii="Times New Roman" w:hAnsi="Times New Roman" w:cs="Times New Roman"/>
        </w:rPr>
        <w:t>тчетности и прочей информации;</w:t>
      </w:r>
    </w:p>
    <w:p w:rsidR="00E0293F" w:rsidRPr="009572F1" w:rsidRDefault="00E0293F" w:rsidP="006531E9">
      <w:pPr>
        <w:numPr>
          <w:ilvl w:val="0"/>
          <w:numId w:val="13"/>
        </w:numPr>
        <w:tabs>
          <w:tab w:val="left" w:pos="1642"/>
        </w:tabs>
        <w:spacing w:line="240" w:lineRule="exact"/>
        <w:ind w:left="1641" w:hanging="547"/>
        <w:rPr>
          <w:rFonts w:ascii="Times New Roman" w:eastAsia="Calibri" w:hAnsi="Times New Roman" w:cs="Times New Roman"/>
          <w:szCs w:val="22"/>
        </w:rPr>
      </w:pPr>
      <w:r w:rsidRPr="009572F1">
        <w:rPr>
          <w:rFonts w:ascii="Times New Roman" w:hAnsi="Times New Roman" w:cs="Times New Roman"/>
        </w:rPr>
        <w:t>проверку арифметической точности расчетов в сверке.</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lastRenderedPageBreak/>
        <w:t>A29.</w:t>
      </w:r>
      <w:r w:rsidRPr="009572F1">
        <w:rPr>
          <w:rFonts w:ascii="Times New Roman" w:hAnsi="Times New Roman" w:cs="Times New Roman"/>
        </w:rPr>
        <w:tab/>
        <w:t xml:space="preserve">Оценка соответствия выбранных числовых показателей или других элементов, содержащихся в прочей информации, данным финансовой отчетности включает, когда это уместно с учетом характера прочей информации, порядок их представления по сравнению с финансовой отчетностью. </w:t>
      </w:r>
    </w:p>
    <w:p w:rsidR="00E0293F" w:rsidRPr="009572F1" w:rsidRDefault="00E0293F" w:rsidP="006531E9">
      <w:pPr>
        <w:tabs>
          <w:tab w:val="left" w:pos="547"/>
        </w:tabs>
        <w:spacing w:before="240" w:line="240" w:lineRule="exact"/>
        <w:jc w:val="left"/>
        <w:rPr>
          <w:rFonts w:ascii="Times New Roman" w:eastAsia="Times New Roman" w:hAnsi="Times New Roman" w:cs="Times New Roman"/>
          <w:i/>
          <w:kern w:val="8"/>
        </w:rPr>
      </w:pPr>
      <w:r w:rsidRPr="009572F1">
        <w:rPr>
          <w:rFonts w:ascii="Times New Roman" w:hAnsi="Times New Roman" w:cs="Times New Roman"/>
          <w:i/>
          <w:kern w:val="8"/>
        </w:rPr>
        <w:t>Рассмотрение вопроса о том, имеет ли место существенное несоответствие между прочей информацией и знаниями, полученными аудитором в ходе аудита</w:t>
      </w:r>
      <w:r w:rsidRPr="009572F1">
        <w:rPr>
          <w:rFonts w:ascii="Times New Roman" w:hAnsi="Times New Roman" w:cs="Times New Roman"/>
        </w:rPr>
        <w:t xml:space="preserve"> (см. пункт 14(b))</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A30.</w:t>
      </w:r>
      <w:r w:rsidRPr="009572F1">
        <w:rPr>
          <w:rFonts w:ascii="Times New Roman" w:hAnsi="Times New Roman" w:cs="Times New Roman"/>
        </w:rPr>
        <w:tab/>
        <w:t>Прочая информация может включать числовые показатели или элементы, которые имеют отношение к тем знаниям, которые аудитор получил в ходе аудита (кроме указанных в пункте 14(а)). Примеры таких числовых показателей или элементов могут включать:</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ab/>
        <w:t>раскрытие информации о произведенных единицах продукции или таблицу с данными о прод</w:t>
      </w:r>
      <w:r w:rsidR="00F66AAD">
        <w:rPr>
          <w:rFonts w:ascii="Times New Roman" w:hAnsi="Times New Roman" w:cs="Times New Roman"/>
        </w:rPr>
        <w:t>укции</w:t>
      </w:r>
      <w:r w:rsidRPr="009572F1">
        <w:rPr>
          <w:rFonts w:ascii="Times New Roman" w:hAnsi="Times New Roman" w:cs="Times New Roman"/>
        </w:rPr>
        <w:t xml:space="preserve"> по географическим регионам;</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ab/>
        <w:t>заявление о том, что «в течение года организация начала производить продукт Х и продукт Y»;</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ab/>
      </w:r>
      <w:r w:rsidR="00F66AAD">
        <w:rPr>
          <w:rFonts w:ascii="Times New Roman" w:hAnsi="Times New Roman" w:cs="Times New Roman"/>
        </w:rPr>
        <w:t>обобщенный</w:t>
      </w:r>
      <w:r w:rsidRPr="009572F1">
        <w:rPr>
          <w:rFonts w:ascii="Times New Roman" w:hAnsi="Times New Roman" w:cs="Times New Roman"/>
        </w:rPr>
        <w:t xml:space="preserve"> перечень мест осуществления основной деятельности организации, например: «Основной центр осуществления деятельности организации находится в стране Х, деятельность также осуществляется в странах Y и Z».</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 xml:space="preserve">A31. </w:t>
      </w:r>
      <w:r w:rsidRPr="009572F1">
        <w:rPr>
          <w:rFonts w:ascii="Times New Roman" w:hAnsi="Times New Roman" w:cs="Times New Roman"/>
        </w:rPr>
        <w:tab/>
        <w:t>Знания, полученные аудитором в ходе аудита, включают понимание организации и ее окружения, в том числе ее системы внутреннего контроля, полученное в соответствии с МСА</w:t>
      </w:r>
      <w:r w:rsidR="00761F40" w:rsidRPr="009572F1">
        <w:rPr>
          <w:rFonts w:ascii="Times New Roman" w:hAnsi="Times New Roman" w:cs="Times New Roman"/>
        </w:rPr>
        <w:t> </w:t>
      </w:r>
      <w:r w:rsidRPr="009572F1">
        <w:rPr>
          <w:rFonts w:ascii="Times New Roman" w:hAnsi="Times New Roman" w:cs="Times New Roman"/>
        </w:rPr>
        <w:t>315 (пересмотренным)</w:t>
      </w:r>
      <w:r w:rsidRPr="009572F1">
        <w:rPr>
          <w:rFonts w:ascii="Times New Roman" w:hAnsi="Times New Roman" w:cs="Times New Roman"/>
          <w:kern w:val="8"/>
          <w:vertAlign w:val="superscript"/>
        </w:rPr>
        <w:footnoteReference w:id="12"/>
      </w:r>
      <w:r w:rsidRPr="009572F1">
        <w:rPr>
          <w:rFonts w:ascii="Times New Roman" w:hAnsi="Times New Roman" w:cs="Times New Roman"/>
        </w:rPr>
        <w:t>. В МСА 315 (пересмотренном) описано понимание, которое должен получить аудитор и которое включает такие аспекты, как изучение:</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(a)</w:t>
      </w:r>
      <w:r w:rsidRPr="009572F1">
        <w:rPr>
          <w:rFonts w:ascii="Times New Roman" w:hAnsi="Times New Roman" w:cs="Times New Roman"/>
        </w:rPr>
        <w:tab/>
        <w:t>соответствующих отраслевых</w:t>
      </w:r>
      <w:r w:rsidRPr="000B7BBE">
        <w:rPr>
          <w:rFonts w:ascii="Times New Roman" w:hAnsi="Times New Roman" w:cs="Times New Roman"/>
        </w:rPr>
        <w:t xml:space="preserve">, </w:t>
      </w:r>
      <w:r w:rsidR="00F66AAD" w:rsidRPr="000B7BBE">
        <w:rPr>
          <w:rFonts w:ascii="Times New Roman" w:hAnsi="Times New Roman" w:cs="Times New Roman"/>
        </w:rPr>
        <w:t>регуляторн</w:t>
      </w:r>
      <w:r w:rsidRPr="000B7BBE">
        <w:rPr>
          <w:rFonts w:ascii="Times New Roman" w:hAnsi="Times New Roman" w:cs="Times New Roman"/>
        </w:rPr>
        <w:t>ых</w:t>
      </w:r>
      <w:r w:rsidRPr="009572F1">
        <w:rPr>
          <w:rFonts w:ascii="Times New Roman" w:hAnsi="Times New Roman" w:cs="Times New Roman"/>
        </w:rPr>
        <w:t xml:space="preserve"> и прочих внешних факторов;</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(b)</w:t>
      </w:r>
      <w:r w:rsidRPr="009572F1">
        <w:rPr>
          <w:rFonts w:ascii="Times New Roman" w:hAnsi="Times New Roman" w:cs="Times New Roman"/>
        </w:rPr>
        <w:tab/>
        <w:t xml:space="preserve">характера деятельности организации; </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(c)</w:t>
      </w:r>
      <w:r w:rsidRPr="009572F1">
        <w:rPr>
          <w:rFonts w:ascii="Times New Roman" w:hAnsi="Times New Roman" w:cs="Times New Roman"/>
        </w:rPr>
        <w:tab/>
        <w:t xml:space="preserve">выбора и применения организацией учетной политики; </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(d)</w:t>
      </w:r>
      <w:r w:rsidRPr="009572F1">
        <w:rPr>
          <w:rFonts w:ascii="Times New Roman" w:hAnsi="Times New Roman" w:cs="Times New Roman"/>
        </w:rPr>
        <w:tab/>
        <w:t>целей и стратегий организации;</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(e)</w:t>
      </w:r>
      <w:r w:rsidRPr="009572F1">
        <w:rPr>
          <w:rFonts w:ascii="Times New Roman" w:hAnsi="Times New Roman" w:cs="Times New Roman"/>
        </w:rPr>
        <w:tab/>
        <w:t>оценки и анализа финансовых результатов организации;</w:t>
      </w:r>
    </w:p>
    <w:p w:rsidR="00E0293F" w:rsidRPr="009572F1" w:rsidRDefault="00E0293F" w:rsidP="006531E9">
      <w:pPr>
        <w:tabs>
          <w:tab w:val="left" w:pos="1094"/>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(f)</w:t>
      </w:r>
      <w:r w:rsidRPr="009572F1">
        <w:rPr>
          <w:rFonts w:ascii="Times New Roman" w:hAnsi="Times New Roman" w:cs="Times New Roman"/>
        </w:rPr>
        <w:tab/>
        <w:t>системы внутреннего контроля организации.</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A32.</w:t>
      </w:r>
      <w:r w:rsidRPr="009572F1">
        <w:rPr>
          <w:rFonts w:ascii="Times New Roman" w:hAnsi="Times New Roman" w:cs="Times New Roman"/>
        </w:rPr>
        <w:tab/>
        <w:t>Знания, полученные аудитором в ходе аудита, также могут включать вопросы, которые носят прогнозный характер. Такие вопросы могут включать, например, перспективы бизнеса и будущие потоки денежных средств, которые аудитор учитывал при оценке допущений, использованных руководством при проведении тестов на обесценение нематериальных активов, таких как гудвил, или при анализе оценки руководством способности организации непрерывно продолжать свою деятельность.</w:t>
      </w:r>
    </w:p>
    <w:p w:rsidR="00E0293F" w:rsidRPr="009572F1" w:rsidRDefault="00255704"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A33.</w:t>
      </w:r>
      <w:r w:rsidRPr="009572F1">
        <w:rPr>
          <w:rFonts w:ascii="Times New Roman" w:hAnsi="Times New Roman" w:cs="Times New Roman"/>
        </w:rPr>
        <w:tab/>
        <w:t xml:space="preserve">При рассмотрении вопроса о том, имеет ли место существенное несоответствие между прочей информацией и знаниями, полученными аудитором в ходе аудита, аудитор может сосредоточить внимание на тех вопросах в составе прочей информации, которые </w:t>
      </w:r>
      <w:r w:rsidR="00F66AAD">
        <w:rPr>
          <w:rFonts w:ascii="Times New Roman" w:hAnsi="Times New Roman" w:cs="Times New Roman"/>
        </w:rPr>
        <w:t>настолько важны</w:t>
      </w:r>
      <w:r w:rsidRPr="009572F1">
        <w:rPr>
          <w:rFonts w:ascii="Times New Roman" w:hAnsi="Times New Roman" w:cs="Times New Roman"/>
        </w:rPr>
        <w:t>, что искажение прочей информации в отношении такого вопроса может быть существенным.</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 xml:space="preserve">A34. </w:t>
      </w:r>
      <w:r w:rsidRPr="009572F1">
        <w:rPr>
          <w:rFonts w:ascii="Times New Roman" w:hAnsi="Times New Roman" w:cs="Times New Roman"/>
        </w:rPr>
        <w:tab/>
      </w:r>
      <w:r w:rsidR="00F66AAD" w:rsidRPr="00C44D31">
        <w:rPr>
          <w:rFonts w:ascii="Times New Roman" w:hAnsi="Times New Roman" w:cs="Times New Roman"/>
          <w:color w:val="000000"/>
        </w:rPr>
        <w:t>В отношении многих вопросов в составе прочей информации, восстановление в памяти аудитором полученных аудиторских доказательств и выводы, сделанные в ходе аудит</w:t>
      </w:r>
      <w:r w:rsidR="00F66AAD">
        <w:rPr>
          <w:rFonts w:ascii="Times New Roman" w:hAnsi="Times New Roman" w:cs="Times New Roman"/>
          <w:color w:val="000000"/>
        </w:rPr>
        <w:t xml:space="preserve">а, </w:t>
      </w:r>
      <w:r w:rsidRPr="009572F1">
        <w:rPr>
          <w:rFonts w:ascii="Times New Roman" w:hAnsi="Times New Roman" w:cs="Times New Roman"/>
        </w:rPr>
        <w:t xml:space="preserve">могут быть достаточны для того, чтобы </w:t>
      </w:r>
      <w:r w:rsidR="00F66AAD">
        <w:rPr>
          <w:rFonts w:ascii="Times New Roman" w:hAnsi="Times New Roman" w:cs="Times New Roman"/>
        </w:rPr>
        <w:t>дать ему возможность</w:t>
      </w:r>
      <w:r w:rsidRPr="009572F1">
        <w:rPr>
          <w:rFonts w:ascii="Times New Roman" w:hAnsi="Times New Roman" w:cs="Times New Roman"/>
        </w:rPr>
        <w:t xml:space="preserve"> определи</w:t>
      </w:r>
      <w:r w:rsidR="00F66AAD">
        <w:rPr>
          <w:rFonts w:ascii="Times New Roman" w:hAnsi="Times New Roman" w:cs="Times New Roman"/>
        </w:rPr>
        <w:t>ть,</w:t>
      </w:r>
      <w:r w:rsidRPr="009572F1">
        <w:rPr>
          <w:rFonts w:ascii="Times New Roman" w:hAnsi="Times New Roman" w:cs="Times New Roman"/>
        </w:rPr>
        <w:t xml:space="preserve"> </w:t>
      </w:r>
      <w:r w:rsidR="00F66AAD">
        <w:rPr>
          <w:rFonts w:ascii="Times New Roman" w:hAnsi="Times New Roman" w:cs="Times New Roman"/>
        </w:rPr>
        <w:t xml:space="preserve">имеет ли </w:t>
      </w:r>
      <w:r w:rsidR="00BB2FAF">
        <w:rPr>
          <w:rFonts w:ascii="Times New Roman" w:hAnsi="Times New Roman" w:cs="Times New Roman"/>
        </w:rPr>
        <w:t>место</w:t>
      </w:r>
      <w:r w:rsidR="00BB2FAF" w:rsidRPr="009572F1">
        <w:rPr>
          <w:rFonts w:ascii="Times New Roman" w:hAnsi="Times New Roman" w:cs="Times New Roman"/>
        </w:rPr>
        <w:t xml:space="preserve"> </w:t>
      </w:r>
      <w:r w:rsidRPr="009572F1">
        <w:rPr>
          <w:rFonts w:ascii="Times New Roman" w:hAnsi="Times New Roman" w:cs="Times New Roman"/>
        </w:rPr>
        <w:t>существенно</w:t>
      </w:r>
      <w:r w:rsidR="00F66AAD">
        <w:rPr>
          <w:rFonts w:ascii="Times New Roman" w:hAnsi="Times New Roman" w:cs="Times New Roman"/>
        </w:rPr>
        <w:t>е</w:t>
      </w:r>
      <w:r w:rsidRPr="009572F1">
        <w:rPr>
          <w:rFonts w:ascii="Times New Roman" w:hAnsi="Times New Roman" w:cs="Times New Roman"/>
        </w:rPr>
        <w:t xml:space="preserve"> несоответстви</w:t>
      </w:r>
      <w:r w:rsidR="00F66AAD">
        <w:rPr>
          <w:rFonts w:ascii="Times New Roman" w:hAnsi="Times New Roman" w:cs="Times New Roman"/>
        </w:rPr>
        <w:t>е</w:t>
      </w:r>
      <w:r w:rsidRPr="009572F1">
        <w:rPr>
          <w:rFonts w:ascii="Times New Roman" w:hAnsi="Times New Roman" w:cs="Times New Roman"/>
        </w:rPr>
        <w:t xml:space="preserve"> между прочей информацией и знаниями, полученными им в ходе аудита. Чем опытнее аудитор и чем </w:t>
      </w:r>
      <w:r w:rsidR="00761F40" w:rsidRPr="009572F1">
        <w:rPr>
          <w:rFonts w:ascii="Times New Roman" w:hAnsi="Times New Roman" w:cs="Times New Roman"/>
        </w:rPr>
        <w:t xml:space="preserve">лучше </w:t>
      </w:r>
      <w:r w:rsidRPr="009572F1">
        <w:rPr>
          <w:rFonts w:ascii="Times New Roman" w:hAnsi="Times New Roman" w:cs="Times New Roman"/>
        </w:rPr>
        <w:t xml:space="preserve">он осведомлен о ключевых аспектах аудита, тем больше вероятность того, что </w:t>
      </w:r>
      <w:r w:rsidR="00A37D92" w:rsidRPr="009572F1">
        <w:rPr>
          <w:rFonts w:ascii="Times New Roman" w:hAnsi="Times New Roman" w:cs="Times New Roman"/>
        </w:rPr>
        <w:t>информаци</w:t>
      </w:r>
      <w:r w:rsidR="006442C0" w:rsidRPr="009572F1">
        <w:rPr>
          <w:rFonts w:ascii="Times New Roman" w:hAnsi="Times New Roman" w:cs="Times New Roman"/>
        </w:rPr>
        <w:t>я</w:t>
      </w:r>
      <w:r w:rsidR="00A37D92" w:rsidRPr="009572F1">
        <w:rPr>
          <w:rFonts w:ascii="Times New Roman" w:hAnsi="Times New Roman" w:cs="Times New Roman"/>
        </w:rPr>
        <w:t xml:space="preserve"> о </w:t>
      </w:r>
      <w:r w:rsidRPr="009572F1">
        <w:rPr>
          <w:rFonts w:ascii="Times New Roman" w:hAnsi="Times New Roman" w:cs="Times New Roman"/>
        </w:rPr>
        <w:t>соответствующих вопрос</w:t>
      </w:r>
      <w:r w:rsidR="00A37D92" w:rsidRPr="009572F1">
        <w:rPr>
          <w:rFonts w:ascii="Times New Roman" w:hAnsi="Times New Roman" w:cs="Times New Roman"/>
        </w:rPr>
        <w:t>ах</w:t>
      </w:r>
      <w:r w:rsidR="006442C0" w:rsidRPr="009572F1">
        <w:rPr>
          <w:rFonts w:ascii="Times New Roman" w:hAnsi="Times New Roman" w:cs="Times New Roman"/>
        </w:rPr>
        <w:t>, которую он сможет вспомнить, будет достаточной</w:t>
      </w:r>
      <w:r w:rsidRPr="009572F1">
        <w:rPr>
          <w:rFonts w:ascii="Times New Roman" w:hAnsi="Times New Roman" w:cs="Times New Roman"/>
        </w:rPr>
        <w:t xml:space="preserve">. Например, аудитор может рассмотреть, имеет ли место существенное несоответствие между прочей информацией и знаниями, полученными </w:t>
      </w:r>
      <w:r w:rsidR="00E81157">
        <w:rPr>
          <w:rFonts w:ascii="Times New Roman" w:hAnsi="Times New Roman" w:cs="Times New Roman"/>
        </w:rPr>
        <w:t>им</w:t>
      </w:r>
      <w:r w:rsidRPr="009572F1">
        <w:rPr>
          <w:rFonts w:ascii="Times New Roman" w:hAnsi="Times New Roman" w:cs="Times New Roman"/>
        </w:rPr>
        <w:t xml:space="preserve"> в ходе аудита, </w:t>
      </w:r>
      <w:r w:rsidR="006442C0" w:rsidRPr="009572F1">
        <w:rPr>
          <w:rFonts w:ascii="Times New Roman" w:hAnsi="Times New Roman" w:cs="Times New Roman"/>
        </w:rPr>
        <w:t>с учетом</w:t>
      </w:r>
      <w:r w:rsidRPr="009572F1">
        <w:rPr>
          <w:rFonts w:ascii="Times New Roman" w:hAnsi="Times New Roman" w:cs="Times New Roman"/>
        </w:rPr>
        <w:t xml:space="preserve"> сохранившейся в его памяти информации об обсуждениях, проведенных с руководством или лицами, отвечающими за корпоративное управление, </w:t>
      </w:r>
      <w:r w:rsidR="006442C0" w:rsidRPr="009572F1">
        <w:rPr>
          <w:rFonts w:ascii="Times New Roman" w:hAnsi="Times New Roman" w:cs="Times New Roman"/>
        </w:rPr>
        <w:t>или о результатах процедур, проведенных в ходе аудита, таких как ознакомление с протоколами заседаний совета директоров, без необходимости выполнения дополнительных действий.</w:t>
      </w:r>
      <w:r w:rsidRPr="009572F1">
        <w:rPr>
          <w:rFonts w:ascii="Times New Roman" w:hAnsi="Times New Roman" w:cs="Times New Roman"/>
        </w:rPr>
        <w:t xml:space="preserve">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lastRenderedPageBreak/>
        <w:t xml:space="preserve">A35. </w:t>
      </w:r>
      <w:r w:rsidRPr="009572F1">
        <w:rPr>
          <w:rFonts w:ascii="Times New Roman" w:hAnsi="Times New Roman" w:cs="Times New Roman"/>
        </w:rPr>
        <w:tab/>
        <w:t>Аудитор может определить, что обращение к соответствующей аудиторской документации или опрос соответствующих членов аудиторской группы или аудиторов соответствующих компонентов является надлежащей основой для рассмотрения аудитором вопроса о том, имеет</w:t>
      </w:r>
      <w:r w:rsidR="00E81157">
        <w:rPr>
          <w:rFonts w:ascii="Times New Roman" w:hAnsi="Times New Roman" w:cs="Times New Roman"/>
        </w:rPr>
        <w:t>ся</w:t>
      </w:r>
      <w:r w:rsidRPr="009572F1">
        <w:rPr>
          <w:rFonts w:ascii="Times New Roman" w:hAnsi="Times New Roman" w:cs="Times New Roman"/>
        </w:rPr>
        <w:t xml:space="preserve"> ли существенное несоответствие. Например:</w:t>
      </w:r>
    </w:p>
    <w:p w:rsidR="00E0293F" w:rsidRPr="009572F1" w:rsidRDefault="00E0293F" w:rsidP="006531E9">
      <w:pPr>
        <w:pStyle w:val="afb"/>
        <w:numPr>
          <w:ilvl w:val="0"/>
          <w:numId w:val="33"/>
        </w:numPr>
        <w:tabs>
          <w:tab w:val="left" w:pos="547"/>
        </w:tabs>
        <w:spacing w:line="240" w:lineRule="exact"/>
        <w:ind w:left="1094" w:hanging="547"/>
        <w:contextualSpacing w:val="0"/>
        <w:rPr>
          <w:rFonts w:ascii="Times New Roman" w:eastAsia="Times New Roman" w:hAnsi="Times New Roman" w:cs="Times New Roman"/>
          <w:kern w:val="8"/>
        </w:rPr>
      </w:pPr>
      <w:r w:rsidRPr="009572F1">
        <w:rPr>
          <w:rFonts w:ascii="Times New Roman" w:hAnsi="Times New Roman" w:cs="Times New Roman"/>
        </w:rPr>
        <w:t xml:space="preserve">когда прочая информация описывает запланированное прекращение производства </w:t>
      </w:r>
      <w:r w:rsidR="00F66AAD">
        <w:rPr>
          <w:rFonts w:ascii="Times New Roman" w:hAnsi="Times New Roman" w:cs="Times New Roman"/>
        </w:rPr>
        <w:t>крупной продуктовой линии</w:t>
      </w:r>
      <w:r w:rsidR="00F11252" w:rsidRPr="009572F1">
        <w:rPr>
          <w:rFonts w:ascii="Times New Roman" w:hAnsi="Times New Roman" w:cs="Times New Roman"/>
        </w:rPr>
        <w:t>,</w:t>
      </w:r>
      <w:r w:rsidRPr="009572F1">
        <w:rPr>
          <w:rFonts w:ascii="Times New Roman" w:hAnsi="Times New Roman" w:cs="Times New Roman"/>
        </w:rPr>
        <w:t xml:space="preserve"> хотя аудитору известно о планируемом прекращении производства, </w:t>
      </w:r>
      <w:r w:rsidR="00F11252" w:rsidRPr="009572F1">
        <w:rPr>
          <w:rFonts w:ascii="Times New Roman" w:hAnsi="Times New Roman" w:cs="Times New Roman"/>
        </w:rPr>
        <w:t>он</w:t>
      </w:r>
      <w:r w:rsidRPr="009572F1">
        <w:rPr>
          <w:rFonts w:ascii="Times New Roman" w:hAnsi="Times New Roman" w:cs="Times New Roman"/>
        </w:rPr>
        <w:t xml:space="preserve"> может опросить соответствующих членов аудиторской группы, которые выполняли аудиторские процедуры в этой области, чтобы подтвердить свои соображения о том, имеется ли существенное несоответствие между данным описанием и знаниями, полученными </w:t>
      </w:r>
      <w:r w:rsidR="00166DEE">
        <w:rPr>
          <w:rFonts w:ascii="Times New Roman" w:hAnsi="Times New Roman" w:cs="Times New Roman"/>
        </w:rPr>
        <w:t>им</w:t>
      </w:r>
      <w:r w:rsidRPr="009572F1">
        <w:rPr>
          <w:rFonts w:ascii="Times New Roman" w:hAnsi="Times New Roman" w:cs="Times New Roman"/>
        </w:rPr>
        <w:t xml:space="preserve"> в ходе аудита;</w:t>
      </w:r>
    </w:p>
    <w:p w:rsidR="00E0293F" w:rsidRPr="009572F1" w:rsidRDefault="00E0293F" w:rsidP="006531E9">
      <w:pPr>
        <w:pStyle w:val="afb"/>
        <w:numPr>
          <w:ilvl w:val="0"/>
          <w:numId w:val="34"/>
        </w:numPr>
        <w:tabs>
          <w:tab w:val="left" w:pos="547"/>
        </w:tabs>
        <w:spacing w:line="240" w:lineRule="exact"/>
        <w:ind w:left="1094" w:hanging="547"/>
        <w:contextualSpacing w:val="0"/>
        <w:rPr>
          <w:rFonts w:ascii="Times New Roman" w:eastAsia="Times New Roman" w:hAnsi="Times New Roman" w:cs="Times New Roman"/>
          <w:kern w:val="8"/>
        </w:rPr>
      </w:pPr>
      <w:r w:rsidRPr="009572F1">
        <w:rPr>
          <w:rFonts w:ascii="Times New Roman" w:hAnsi="Times New Roman" w:cs="Times New Roman"/>
        </w:rPr>
        <w:t>когда прочая информация описывает важные подробности судебного разбирательства, рассмотренного в ходе аудита, но аудитор не помнит их достаточно точно, может возникнуть необходимость обращения к аудиторской документации, где содержится краткое описание подробностей, которое поможет аудитору их вспомнить.</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A36.</w:t>
      </w:r>
      <w:r w:rsidRPr="009572F1">
        <w:rPr>
          <w:rFonts w:ascii="Times New Roman" w:hAnsi="Times New Roman" w:cs="Times New Roman"/>
        </w:rPr>
        <w:tab/>
        <w:t>Вопрос о том, обращаться ли аудитору к соответствующей аудиторской документации и опрашивать ли соответствующих членов аудиторской группы или аудиторов соответствующих компонентов</w:t>
      </w:r>
      <w:r w:rsidR="00F66AAD">
        <w:rPr>
          <w:rFonts w:ascii="Times New Roman" w:hAnsi="Times New Roman" w:cs="Times New Roman"/>
        </w:rPr>
        <w:t>,</w:t>
      </w:r>
      <w:r w:rsidRPr="009572F1">
        <w:rPr>
          <w:rFonts w:ascii="Times New Roman" w:hAnsi="Times New Roman" w:cs="Times New Roman"/>
        </w:rPr>
        <w:t xml:space="preserve"> </w:t>
      </w:r>
      <w:r w:rsidR="00F66AAD">
        <w:rPr>
          <w:rFonts w:ascii="Times New Roman" w:hAnsi="Times New Roman" w:cs="Times New Roman"/>
        </w:rPr>
        <w:t>и</w:t>
      </w:r>
      <w:r w:rsidRPr="009572F1">
        <w:rPr>
          <w:rFonts w:ascii="Times New Roman" w:hAnsi="Times New Roman" w:cs="Times New Roman"/>
        </w:rPr>
        <w:t xml:space="preserve"> если да, то в какой мере, является предметом профессионального суждения. Однако необходимость обращения аудитора к соответствующей аудиторской документации или опроса соответствующих членов аудиторской группы или аудиторов соответствующих компонентов по вопросу, включенному в прочую информацию, может отсутствовать.</w:t>
      </w:r>
    </w:p>
    <w:p w:rsidR="00E0293F" w:rsidRPr="009572F1" w:rsidRDefault="00E0293F" w:rsidP="006531E9">
      <w:pPr>
        <w:keepNext/>
        <w:spacing w:before="240" w:line="240" w:lineRule="exact"/>
        <w:jc w:val="left"/>
        <w:rPr>
          <w:rFonts w:ascii="Times New Roman" w:eastAsia="Times New Roman" w:hAnsi="Times New Roman" w:cs="Times New Roman"/>
          <w:i/>
          <w:kern w:val="8"/>
        </w:rPr>
      </w:pPr>
      <w:r w:rsidRPr="009572F1">
        <w:rPr>
          <w:rFonts w:ascii="Times New Roman" w:hAnsi="Times New Roman" w:cs="Times New Roman"/>
          <w:i/>
          <w:kern w:val="8"/>
        </w:rPr>
        <w:t xml:space="preserve">Сохранение повышенного внимания к </w:t>
      </w:r>
      <w:r w:rsidR="00F66AAD">
        <w:rPr>
          <w:rFonts w:ascii="Times New Roman" w:hAnsi="Times New Roman" w:cs="Times New Roman"/>
          <w:i/>
          <w:kern w:val="8"/>
        </w:rPr>
        <w:t>другим</w:t>
      </w:r>
      <w:r w:rsidRPr="009572F1">
        <w:rPr>
          <w:rFonts w:ascii="Times New Roman" w:hAnsi="Times New Roman" w:cs="Times New Roman"/>
          <w:i/>
          <w:kern w:val="8"/>
        </w:rPr>
        <w:t xml:space="preserve"> признакам того, что прочая информация может быть существенно искажена</w:t>
      </w:r>
      <w:r w:rsidRPr="009572F1">
        <w:rPr>
          <w:rFonts w:ascii="Times New Roman" w:hAnsi="Times New Roman" w:cs="Times New Roman"/>
        </w:rPr>
        <w:t xml:space="preserve"> (см. пункт 15)</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A37.</w:t>
      </w:r>
      <w:r w:rsidRPr="009572F1">
        <w:rPr>
          <w:rFonts w:ascii="Times New Roman" w:hAnsi="Times New Roman" w:cs="Times New Roman"/>
        </w:rPr>
        <w:tab/>
        <w:t xml:space="preserve">Прочая информация может включать обсуждение вопросов, которые не относятся к финансовой отчетности и могут также выходить за рамки знаний аудитора, полученных в ходе аудита. Например, прочая информация может содержать заявления относительно выбросов организацией парниковых газов.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iCs/>
          <w:kern w:val="8"/>
        </w:rPr>
      </w:pPr>
      <w:r w:rsidRPr="009572F1">
        <w:rPr>
          <w:rFonts w:ascii="Times New Roman" w:hAnsi="Times New Roman" w:cs="Times New Roman"/>
        </w:rPr>
        <w:t>A38.</w:t>
      </w:r>
      <w:r w:rsidRPr="009572F1">
        <w:rPr>
          <w:rFonts w:ascii="Times New Roman" w:hAnsi="Times New Roman" w:cs="Times New Roman"/>
        </w:rPr>
        <w:tab/>
        <w:t xml:space="preserve">Сохранение повышенного внимания к </w:t>
      </w:r>
      <w:r w:rsidR="00F66AAD">
        <w:rPr>
          <w:rFonts w:ascii="Times New Roman" w:hAnsi="Times New Roman" w:cs="Times New Roman"/>
        </w:rPr>
        <w:t>другим</w:t>
      </w:r>
      <w:r w:rsidR="003F1F66" w:rsidRPr="009572F1">
        <w:rPr>
          <w:rFonts w:ascii="Times New Roman" w:hAnsi="Times New Roman" w:cs="Times New Roman"/>
        </w:rPr>
        <w:t xml:space="preserve"> </w:t>
      </w:r>
      <w:r w:rsidRPr="009572F1">
        <w:rPr>
          <w:rFonts w:ascii="Times New Roman" w:hAnsi="Times New Roman" w:cs="Times New Roman"/>
        </w:rPr>
        <w:t xml:space="preserve">признакам того, что прочая информация, не относящаяся к финансовой отчетности или знаниям, полученным аудитором в ходе аудита, </w:t>
      </w:r>
      <w:r w:rsidR="004F7047">
        <w:rPr>
          <w:rFonts w:ascii="Times New Roman" w:hAnsi="Times New Roman" w:cs="Times New Roman"/>
        </w:rPr>
        <w:t xml:space="preserve">возможно, </w:t>
      </w:r>
      <w:r w:rsidRPr="009572F1">
        <w:rPr>
          <w:rFonts w:ascii="Times New Roman" w:hAnsi="Times New Roman" w:cs="Times New Roman"/>
        </w:rPr>
        <w:t xml:space="preserve">существенно искажена, помогает аудитору в соблюдении соответствующих этических требований, согласно которым аудитор обязан избегать ситуаций, когда он заведомо ассоциируется с прочей информацией, которая, </w:t>
      </w:r>
      <w:r w:rsidR="004F7047">
        <w:rPr>
          <w:rFonts w:ascii="Times New Roman" w:hAnsi="Times New Roman" w:cs="Times New Roman"/>
        </w:rPr>
        <w:t>как полагает аудитор</w:t>
      </w:r>
      <w:r w:rsidRPr="009572F1">
        <w:rPr>
          <w:rFonts w:ascii="Times New Roman" w:hAnsi="Times New Roman" w:cs="Times New Roman"/>
        </w:rPr>
        <w:t xml:space="preserve">, содержит </w:t>
      </w:r>
      <w:r w:rsidR="004F7047">
        <w:rPr>
          <w:rFonts w:ascii="Times New Roman" w:hAnsi="Times New Roman" w:cs="Times New Roman"/>
        </w:rPr>
        <w:t xml:space="preserve">в </w:t>
      </w:r>
      <w:r w:rsidR="00884198" w:rsidRPr="009572F1">
        <w:rPr>
          <w:rFonts w:ascii="Times New Roman" w:hAnsi="Times New Roman" w:cs="Times New Roman"/>
        </w:rPr>
        <w:t>существенно</w:t>
      </w:r>
      <w:r w:rsidR="004F7047">
        <w:rPr>
          <w:rFonts w:ascii="Times New Roman" w:hAnsi="Times New Roman" w:cs="Times New Roman"/>
        </w:rPr>
        <w:t>й степени</w:t>
      </w:r>
      <w:r w:rsidR="00884198" w:rsidRPr="009572F1">
        <w:rPr>
          <w:rFonts w:ascii="Times New Roman" w:hAnsi="Times New Roman" w:cs="Times New Roman"/>
        </w:rPr>
        <w:t xml:space="preserve"> ложное или вводящее в заблуждение заявление, </w:t>
      </w:r>
      <w:r w:rsidR="004F7047" w:rsidRPr="009572F1">
        <w:rPr>
          <w:rFonts w:ascii="Times New Roman" w:hAnsi="Times New Roman"/>
        </w:rPr>
        <w:t>не</w:t>
      </w:r>
      <w:r w:rsidR="004F7047">
        <w:rPr>
          <w:rFonts w:ascii="Times New Roman" w:hAnsi="Times New Roman"/>
        </w:rPr>
        <w:t>бреж</w:t>
      </w:r>
      <w:r w:rsidR="004F7047" w:rsidRPr="009572F1">
        <w:rPr>
          <w:rFonts w:ascii="Times New Roman" w:hAnsi="Times New Roman"/>
        </w:rPr>
        <w:t xml:space="preserve">но </w:t>
      </w:r>
      <w:r w:rsidR="004F7047">
        <w:rPr>
          <w:rFonts w:ascii="Times New Roman" w:hAnsi="Times New Roman"/>
        </w:rPr>
        <w:t>подготовлен</w:t>
      </w:r>
      <w:r w:rsidR="004F7047" w:rsidRPr="009572F1">
        <w:rPr>
          <w:rFonts w:ascii="Times New Roman" w:hAnsi="Times New Roman"/>
        </w:rPr>
        <w:t>н</w:t>
      </w:r>
      <w:r w:rsidR="00CA4B8D">
        <w:rPr>
          <w:rFonts w:ascii="Times New Roman" w:hAnsi="Times New Roman"/>
        </w:rPr>
        <w:t>о</w:t>
      </w:r>
      <w:r w:rsidR="004F7047" w:rsidRPr="009572F1">
        <w:rPr>
          <w:rFonts w:ascii="Times New Roman" w:hAnsi="Times New Roman"/>
        </w:rPr>
        <w:t>е заявлени</w:t>
      </w:r>
      <w:r w:rsidR="00CA4B8D">
        <w:rPr>
          <w:rFonts w:ascii="Times New Roman" w:hAnsi="Times New Roman"/>
        </w:rPr>
        <w:t>е</w:t>
      </w:r>
      <w:r w:rsidR="004F7047" w:rsidRPr="009572F1">
        <w:rPr>
          <w:rFonts w:ascii="Times New Roman" w:hAnsi="Times New Roman"/>
        </w:rPr>
        <w:t xml:space="preserve"> или в которо</w:t>
      </w:r>
      <w:r w:rsidR="00173D89">
        <w:rPr>
          <w:rFonts w:ascii="Times New Roman" w:hAnsi="Times New Roman"/>
        </w:rPr>
        <w:t>й</w:t>
      </w:r>
      <w:r w:rsidR="004F7047" w:rsidRPr="009572F1">
        <w:rPr>
          <w:rFonts w:ascii="Times New Roman" w:hAnsi="Times New Roman"/>
        </w:rPr>
        <w:t xml:space="preserve"> </w:t>
      </w:r>
      <w:r w:rsidR="004F7047">
        <w:rPr>
          <w:rFonts w:ascii="Times New Roman" w:hAnsi="Times New Roman"/>
        </w:rPr>
        <w:t>пр</w:t>
      </w:r>
      <w:r w:rsidR="004F7047" w:rsidRPr="009572F1">
        <w:rPr>
          <w:rFonts w:ascii="Times New Roman" w:hAnsi="Times New Roman"/>
        </w:rPr>
        <w:t>опущены или не</w:t>
      </w:r>
      <w:r w:rsidR="00190902">
        <w:rPr>
          <w:rFonts w:ascii="Times New Roman" w:hAnsi="Times New Roman"/>
        </w:rPr>
        <w:t>однозначно</w:t>
      </w:r>
      <w:r w:rsidR="004F7047" w:rsidRPr="009572F1">
        <w:rPr>
          <w:rFonts w:ascii="Times New Roman" w:hAnsi="Times New Roman"/>
        </w:rPr>
        <w:t xml:space="preserve"> изложены сведения</w:t>
      </w:r>
      <w:r w:rsidR="00884198" w:rsidRPr="009572F1">
        <w:rPr>
          <w:rFonts w:ascii="Times New Roman" w:hAnsi="Times New Roman" w:cs="Times New Roman"/>
        </w:rPr>
        <w:t xml:space="preserve">, </w:t>
      </w:r>
      <w:r w:rsidRPr="009572F1">
        <w:rPr>
          <w:rFonts w:ascii="Times New Roman" w:hAnsi="Times New Roman" w:cs="Times New Roman"/>
        </w:rPr>
        <w:t xml:space="preserve">в результате чего прочая информация </w:t>
      </w:r>
      <w:r w:rsidR="00173D89">
        <w:rPr>
          <w:rFonts w:ascii="Times New Roman" w:hAnsi="Times New Roman" w:cs="Times New Roman"/>
        </w:rPr>
        <w:t>вводит в заблуждение</w:t>
      </w:r>
      <w:r w:rsidRPr="009572F1">
        <w:rPr>
          <w:rFonts w:ascii="Times New Roman" w:hAnsi="Times New Roman" w:cs="Times New Roman"/>
          <w:kern w:val="8"/>
          <w:vertAlign w:val="superscript"/>
        </w:rPr>
        <w:footnoteReference w:id="13"/>
      </w:r>
      <w:r w:rsidRPr="009572F1">
        <w:rPr>
          <w:rFonts w:ascii="Times New Roman" w:hAnsi="Times New Roman" w:cs="Times New Roman"/>
        </w:rPr>
        <w:t xml:space="preserve">. Сохранение повышенного внимания к </w:t>
      </w:r>
      <w:r w:rsidR="004F7047">
        <w:rPr>
          <w:rFonts w:ascii="Times New Roman" w:hAnsi="Times New Roman" w:cs="Times New Roman"/>
        </w:rPr>
        <w:t>другим</w:t>
      </w:r>
      <w:r w:rsidRPr="009572F1">
        <w:rPr>
          <w:rFonts w:ascii="Times New Roman" w:hAnsi="Times New Roman" w:cs="Times New Roman"/>
        </w:rPr>
        <w:t xml:space="preserve"> признакам того, что прочая информация может быть существенно искажена, может привести к выявлению аудитором таких вопросов, как:</w:t>
      </w:r>
    </w:p>
    <w:p w:rsidR="00E0293F" w:rsidRPr="009572F1" w:rsidRDefault="002C033E" w:rsidP="006531E9">
      <w:pPr>
        <w:numPr>
          <w:ilvl w:val="0"/>
          <w:numId w:val="12"/>
        </w:numPr>
        <w:tabs>
          <w:tab w:val="left" w:pos="1094"/>
        </w:tabs>
        <w:spacing w:line="240" w:lineRule="exact"/>
        <w:ind w:left="1094" w:hanging="547"/>
        <w:rPr>
          <w:rFonts w:ascii="Times New Roman" w:eastAsia="Calibri" w:hAnsi="Times New Roman" w:cs="Times New Roman"/>
          <w:szCs w:val="22"/>
        </w:rPr>
      </w:pPr>
      <w:r w:rsidRPr="009572F1">
        <w:rPr>
          <w:rFonts w:ascii="Times New Roman" w:hAnsi="Times New Roman" w:cs="Times New Roman"/>
        </w:rPr>
        <w:t xml:space="preserve">наличие </w:t>
      </w:r>
      <w:r w:rsidR="00E0293F" w:rsidRPr="009572F1">
        <w:rPr>
          <w:rFonts w:ascii="Times New Roman" w:hAnsi="Times New Roman" w:cs="Times New Roman"/>
        </w:rPr>
        <w:t>ра</w:t>
      </w:r>
      <w:r w:rsidR="00225FC5" w:rsidRPr="009572F1">
        <w:rPr>
          <w:rFonts w:ascii="Times New Roman" w:hAnsi="Times New Roman" w:cs="Times New Roman"/>
        </w:rPr>
        <w:t>с</w:t>
      </w:r>
      <w:r w:rsidRPr="009572F1">
        <w:rPr>
          <w:rFonts w:ascii="Times New Roman" w:hAnsi="Times New Roman" w:cs="Times New Roman"/>
        </w:rPr>
        <w:t>хождений</w:t>
      </w:r>
      <w:r w:rsidR="00E0293F" w:rsidRPr="009572F1">
        <w:rPr>
          <w:rFonts w:ascii="Times New Roman" w:hAnsi="Times New Roman" w:cs="Times New Roman"/>
        </w:rPr>
        <w:t xml:space="preserve"> между прочей информацией и общими знаниями (кроме тех, которые были получены в ходе аудита) члена аудиторской группы, ознакомившегося с прочей информацией, </w:t>
      </w:r>
      <w:r w:rsidRPr="009572F1">
        <w:rPr>
          <w:rFonts w:ascii="Times New Roman" w:hAnsi="Times New Roman" w:cs="Times New Roman"/>
        </w:rPr>
        <w:t>что</w:t>
      </w:r>
      <w:r w:rsidR="00E0293F" w:rsidRPr="009572F1">
        <w:rPr>
          <w:rFonts w:ascii="Times New Roman" w:hAnsi="Times New Roman" w:cs="Times New Roman"/>
        </w:rPr>
        <w:t xml:space="preserve"> позволя</w:t>
      </w:r>
      <w:r w:rsidRPr="009572F1">
        <w:rPr>
          <w:rFonts w:ascii="Times New Roman" w:hAnsi="Times New Roman" w:cs="Times New Roman"/>
        </w:rPr>
        <w:t>е</w:t>
      </w:r>
      <w:r w:rsidR="00E0293F" w:rsidRPr="009572F1">
        <w:rPr>
          <w:rFonts w:ascii="Times New Roman" w:hAnsi="Times New Roman" w:cs="Times New Roman"/>
        </w:rPr>
        <w:t>т аудитору п</w:t>
      </w:r>
      <w:r w:rsidR="00173D89">
        <w:rPr>
          <w:rFonts w:ascii="Times New Roman" w:hAnsi="Times New Roman" w:cs="Times New Roman"/>
        </w:rPr>
        <w:t>олага</w:t>
      </w:r>
      <w:r w:rsidR="00E0293F" w:rsidRPr="009572F1">
        <w:rPr>
          <w:rFonts w:ascii="Times New Roman" w:hAnsi="Times New Roman" w:cs="Times New Roman"/>
        </w:rPr>
        <w:t>ть, что прочая информация может содержать существенные искажения, или</w:t>
      </w:r>
    </w:p>
    <w:p w:rsidR="00E0293F" w:rsidRPr="009572F1" w:rsidRDefault="00E0293F" w:rsidP="006531E9">
      <w:pPr>
        <w:numPr>
          <w:ilvl w:val="0"/>
          <w:numId w:val="12"/>
        </w:numPr>
        <w:tabs>
          <w:tab w:val="left" w:pos="1094"/>
        </w:tabs>
        <w:spacing w:line="240" w:lineRule="exact"/>
        <w:ind w:left="1094" w:hanging="547"/>
        <w:rPr>
          <w:rFonts w:ascii="Times New Roman" w:eastAsia="Calibri" w:hAnsi="Times New Roman" w:cs="Times New Roman"/>
          <w:kern w:val="20"/>
        </w:rPr>
      </w:pPr>
      <w:r w:rsidRPr="009572F1">
        <w:rPr>
          <w:rFonts w:ascii="Times New Roman" w:hAnsi="Times New Roman" w:cs="Times New Roman"/>
        </w:rPr>
        <w:tab/>
        <w:t xml:space="preserve">внутреннее несоответствие данных, включенных в прочую информацию, которое позволяет аудитору предположить, что прочая информация может содержать существенные искажения. </w:t>
      </w:r>
    </w:p>
    <w:p w:rsidR="00E0293F" w:rsidRPr="009572F1" w:rsidRDefault="00E0293F" w:rsidP="006531E9">
      <w:pPr>
        <w:tabs>
          <w:tab w:val="left" w:pos="0"/>
        </w:tabs>
        <w:spacing w:before="240" w:line="240" w:lineRule="exact"/>
        <w:jc w:val="left"/>
        <w:rPr>
          <w:rFonts w:ascii="Times New Roman" w:eastAsia="Times New Roman" w:hAnsi="Times New Roman" w:cs="Times New Roman"/>
          <w:b/>
          <w:kern w:val="8"/>
        </w:rPr>
      </w:pPr>
      <w:r w:rsidRPr="009572F1">
        <w:rPr>
          <w:rFonts w:ascii="Times New Roman" w:hAnsi="Times New Roman" w:cs="Times New Roman"/>
          <w:b/>
        </w:rPr>
        <w:t xml:space="preserve">Процедуры, проводимые </w:t>
      </w:r>
      <w:r w:rsidR="00173D89">
        <w:rPr>
          <w:rFonts w:ascii="Times New Roman" w:hAnsi="Times New Roman" w:cs="Times New Roman"/>
          <w:b/>
        </w:rPr>
        <w:t>в случа</w:t>
      </w:r>
      <w:r w:rsidR="000B7BBE">
        <w:rPr>
          <w:rFonts w:ascii="Times New Roman" w:hAnsi="Times New Roman" w:cs="Times New Roman"/>
          <w:b/>
        </w:rPr>
        <w:t>ях</w:t>
      </w:r>
      <w:r w:rsidRPr="009572F1">
        <w:rPr>
          <w:rFonts w:ascii="Times New Roman" w:hAnsi="Times New Roman" w:cs="Times New Roman"/>
          <w:b/>
        </w:rPr>
        <w:t xml:space="preserve"> возможного существенного несоответствия или возможного существенного искажения прочей информации</w:t>
      </w:r>
      <w:r w:rsidRPr="009572F1">
        <w:rPr>
          <w:rFonts w:ascii="Times New Roman" w:hAnsi="Times New Roman" w:cs="Times New Roman"/>
        </w:rPr>
        <w:t xml:space="preserve"> (см.</w:t>
      </w:r>
      <w:r w:rsidRPr="009572F1">
        <w:rPr>
          <w:rFonts w:ascii="Times New Roman" w:hAnsi="Times New Roman" w:cs="Times New Roman"/>
        </w:rPr>
        <w:tab/>
        <w:t xml:space="preserve"> пункт 16)</w:t>
      </w:r>
    </w:p>
    <w:p w:rsidR="00E0293F" w:rsidRPr="009572F1" w:rsidRDefault="00B725E7"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A39.</w:t>
      </w:r>
      <w:r w:rsidRPr="009572F1">
        <w:rPr>
          <w:rFonts w:ascii="Times New Roman" w:hAnsi="Times New Roman" w:cs="Times New Roman"/>
        </w:rPr>
        <w:tab/>
        <w:t xml:space="preserve">Проводимое аудитором обсуждение с руководством существенного несоответствия (или прочей информации, которая может содержать существенное искажение) может включать </w:t>
      </w:r>
      <w:r w:rsidR="0051766F" w:rsidRPr="000B7BBE">
        <w:rPr>
          <w:rFonts w:ascii="Times New Roman" w:hAnsi="Times New Roman" w:cs="Times New Roman"/>
        </w:rPr>
        <w:t>запрос</w:t>
      </w:r>
      <w:r w:rsidRPr="000B7BBE">
        <w:rPr>
          <w:rFonts w:ascii="Times New Roman" w:hAnsi="Times New Roman" w:cs="Times New Roman"/>
        </w:rPr>
        <w:t xml:space="preserve"> руководству </w:t>
      </w:r>
      <w:r w:rsidR="0051766F" w:rsidRPr="000B7BBE">
        <w:rPr>
          <w:rFonts w:ascii="Times New Roman" w:hAnsi="Times New Roman" w:cs="Times New Roman"/>
        </w:rPr>
        <w:t>о предоставлении</w:t>
      </w:r>
      <w:r w:rsidRPr="000B7BBE">
        <w:rPr>
          <w:rFonts w:ascii="Times New Roman" w:hAnsi="Times New Roman" w:cs="Times New Roman"/>
        </w:rPr>
        <w:t xml:space="preserve"> о</w:t>
      </w:r>
      <w:r w:rsidR="0051766F" w:rsidRPr="000B7BBE">
        <w:rPr>
          <w:rFonts w:ascii="Times New Roman" w:hAnsi="Times New Roman" w:cs="Times New Roman"/>
        </w:rPr>
        <w:t>боснования</w:t>
      </w:r>
      <w:r w:rsidRPr="000B7BBE">
        <w:rPr>
          <w:rFonts w:ascii="Times New Roman" w:hAnsi="Times New Roman" w:cs="Times New Roman"/>
        </w:rPr>
        <w:t xml:space="preserve"> заявлений</w:t>
      </w:r>
      <w:r w:rsidRPr="009572F1">
        <w:rPr>
          <w:rFonts w:ascii="Times New Roman" w:hAnsi="Times New Roman" w:cs="Times New Roman"/>
        </w:rPr>
        <w:t xml:space="preserve">, сделанных </w:t>
      </w:r>
      <w:r w:rsidR="000B7BBE" w:rsidRPr="000B7BBE">
        <w:rPr>
          <w:rFonts w:ascii="Times New Roman" w:hAnsi="Times New Roman" w:cs="Times New Roman"/>
        </w:rPr>
        <w:t>руководств</w:t>
      </w:r>
      <w:r w:rsidR="000B7BBE">
        <w:rPr>
          <w:rFonts w:ascii="Times New Roman" w:hAnsi="Times New Roman" w:cs="Times New Roman"/>
        </w:rPr>
        <w:t>ом</w:t>
      </w:r>
      <w:r w:rsidR="000B7BBE" w:rsidRPr="009572F1">
        <w:rPr>
          <w:rFonts w:ascii="Times New Roman" w:hAnsi="Times New Roman" w:cs="Times New Roman"/>
        </w:rPr>
        <w:t xml:space="preserve"> </w:t>
      </w:r>
      <w:r w:rsidRPr="009572F1">
        <w:rPr>
          <w:rFonts w:ascii="Times New Roman" w:hAnsi="Times New Roman" w:cs="Times New Roman"/>
        </w:rPr>
        <w:t xml:space="preserve">в рамках прочей информации. На основании дополнительной информации или разъяснений руководства аудитор может удостовериться в том, что прочая информация не содержит существенных искажений. </w:t>
      </w:r>
      <w:r w:rsidRPr="009572F1">
        <w:rPr>
          <w:rFonts w:ascii="Times New Roman" w:hAnsi="Times New Roman" w:cs="Times New Roman"/>
        </w:rPr>
        <w:lastRenderedPageBreak/>
        <w:t>Например, разъяснения руководства могут содержать разумное и достаточное обоснование правомерности различий в суждениях.</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A40.</w:t>
      </w:r>
      <w:r w:rsidRPr="009572F1">
        <w:rPr>
          <w:rFonts w:ascii="Times New Roman" w:hAnsi="Times New Roman" w:cs="Times New Roman"/>
        </w:rPr>
        <w:tab/>
      </w:r>
      <w:r w:rsidR="00190902">
        <w:rPr>
          <w:rFonts w:ascii="Times New Roman" w:hAnsi="Times New Roman" w:cs="Times New Roman"/>
        </w:rPr>
        <w:t>Напротив</w:t>
      </w:r>
      <w:r w:rsidRPr="009572F1">
        <w:rPr>
          <w:rFonts w:ascii="Times New Roman" w:hAnsi="Times New Roman" w:cs="Times New Roman"/>
        </w:rPr>
        <w:t>, обсуждение с руководством может предоставить дополнительную информацию, подтверждающую вывод аудитора о том, что имеет место существенное искажение прочей информации.</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A41.</w:t>
      </w:r>
      <w:r w:rsidRPr="009572F1">
        <w:rPr>
          <w:rFonts w:ascii="Times New Roman" w:hAnsi="Times New Roman" w:cs="Times New Roman"/>
        </w:rPr>
        <w:tab/>
        <w:t xml:space="preserve">Аудитору может быть сложнее ставить под сомнение выводы руководства по вопросам, требующим применения суждения, чем по вопросам, в большей степени основанным на фактах. Однако могут возникнуть обстоятельства, когда аудитор приходит к выводу о том, что прочая информация содержит заявление, которое не соответствует финансовой отчетности или знаниям, полученным </w:t>
      </w:r>
      <w:r w:rsidR="00072955">
        <w:rPr>
          <w:rFonts w:ascii="Times New Roman" w:hAnsi="Times New Roman" w:cs="Times New Roman"/>
        </w:rPr>
        <w:t>им</w:t>
      </w:r>
      <w:r w:rsidRPr="009572F1">
        <w:rPr>
          <w:rFonts w:ascii="Times New Roman" w:hAnsi="Times New Roman" w:cs="Times New Roman"/>
        </w:rPr>
        <w:t xml:space="preserve"> в ходе аудита. Эти обстоятельства могут поставить под сомнение прочую информацию, финансовую отчетность или знания, полученные аудитором в ходе аудита.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A42.</w:t>
      </w:r>
      <w:r w:rsidRPr="009572F1">
        <w:rPr>
          <w:rFonts w:ascii="Times New Roman" w:hAnsi="Times New Roman" w:cs="Times New Roman"/>
        </w:rPr>
        <w:tab/>
        <w:t xml:space="preserve">Поскольку существует широкий спектр возможных существенных искажений прочей информации,  характер и объем других процедур, которые аудитор может провести, чтобы сделать вывод о том, содержит ли прочая информация существенное искажение, являются предметом профессионального суждения аудитора в конкретных обстоятельствах.  </w:t>
      </w:r>
    </w:p>
    <w:p w:rsidR="00E0293F" w:rsidRPr="009572F1" w:rsidRDefault="00E0293F" w:rsidP="006531E9">
      <w:pPr>
        <w:tabs>
          <w:tab w:val="left" w:pos="547"/>
        </w:tabs>
        <w:spacing w:line="240" w:lineRule="exact"/>
        <w:ind w:left="547" w:hanging="547"/>
        <w:rPr>
          <w:rFonts w:ascii="Times New Roman" w:eastAsia="Times New Roman" w:hAnsi="Times New Roman" w:cs="Times New Roman"/>
          <w:kern w:val="8"/>
        </w:rPr>
      </w:pPr>
      <w:r w:rsidRPr="009572F1">
        <w:rPr>
          <w:rFonts w:ascii="Times New Roman" w:hAnsi="Times New Roman" w:cs="Times New Roman"/>
        </w:rPr>
        <w:t>A43.</w:t>
      </w:r>
      <w:r w:rsidRPr="009572F1">
        <w:rPr>
          <w:rFonts w:ascii="Times New Roman" w:hAnsi="Times New Roman" w:cs="Times New Roman"/>
        </w:rPr>
        <w:tab/>
        <w:t xml:space="preserve">Когда вопрос не имеет отношения к финансовой отчетности или знаниям, полученным аудитором в ходе аудита, </w:t>
      </w:r>
      <w:r w:rsidR="00072955">
        <w:rPr>
          <w:rFonts w:ascii="Times New Roman" w:hAnsi="Times New Roman" w:cs="Times New Roman"/>
        </w:rPr>
        <w:t>он</w:t>
      </w:r>
      <w:r w:rsidRPr="009572F1">
        <w:rPr>
          <w:rFonts w:ascii="Times New Roman" w:hAnsi="Times New Roman" w:cs="Times New Roman"/>
        </w:rPr>
        <w:t xml:space="preserve"> может не иметь возможности полностью оценить ответы руководства на запросы аудитора. Тем не менее, исходя из дополнительной информации или разъяснений руководства или последующих изменений, внесенных руководством в прочую информацию, аудитор может удостовериться в том, что </w:t>
      </w:r>
      <w:r w:rsidR="0051766F">
        <w:rPr>
          <w:rFonts w:ascii="Times New Roman" w:hAnsi="Times New Roman" w:cs="Times New Roman"/>
        </w:rPr>
        <w:t xml:space="preserve">отсутствует возможное </w:t>
      </w:r>
      <w:r w:rsidRPr="009572F1">
        <w:rPr>
          <w:rFonts w:ascii="Times New Roman" w:hAnsi="Times New Roman" w:cs="Times New Roman"/>
        </w:rPr>
        <w:t>существенное несоответствие</w:t>
      </w:r>
      <w:r w:rsidR="0051766F">
        <w:rPr>
          <w:rFonts w:ascii="Times New Roman" w:hAnsi="Times New Roman" w:cs="Times New Roman"/>
        </w:rPr>
        <w:t xml:space="preserve"> или существенное искажение </w:t>
      </w:r>
      <w:r w:rsidRPr="009572F1">
        <w:rPr>
          <w:rFonts w:ascii="Times New Roman" w:hAnsi="Times New Roman" w:cs="Times New Roman"/>
        </w:rPr>
        <w:t>проч</w:t>
      </w:r>
      <w:r w:rsidR="0051766F">
        <w:rPr>
          <w:rFonts w:ascii="Times New Roman" w:hAnsi="Times New Roman" w:cs="Times New Roman"/>
        </w:rPr>
        <w:t>ей</w:t>
      </w:r>
      <w:r w:rsidRPr="009572F1">
        <w:rPr>
          <w:rFonts w:ascii="Times New Roman" w:hAnsi="Times New Roman" w:cs="Times New Roman"/>
        </w:rPr>
        <w:t xml:space="preserve"> информаци</w:t>
      </w:r>
      <w:r w:rsidR="0051766F">
        <w:rPr>
          <w:rFonts w:ascii="Times New Roman" w:hAnsi="Times New Roman" w:cs="Times New Roman"/>
        </w:rPr>
        <w:t>и</w:t>
      </w:r>
      <w:r w:rsidRPr="009572F1">
        <w:rPr>
          <w:rFonts w:ascii="Times New Roman" w:hAnsi="Times New Roman" w:cs="Times New Roman"/>
        </w:rPr>
        <w:t xml:space="preserve">. Когда аудитор не может сделать вывод о том, что </w:t>
      </w:r>
      <w:r w:rsidR="0051766F">
        <w:rPr>
          <w:rFonts w:ascii="Times New Roman" w:hAnsi="Times New Roman" w:cs="Times New Roman"/>
        </w:rPr>
        <w:t xml:space="preserve">отсутствует </w:t>
      </w:r>
      <w:r w:rsidR="00E81157">
        <w:rPr>
          <w:rFonts w:ascii="Times New Roman" w:hAnsi="Times New Roman" w:cs="Times New Roman"/>
        </w:rPr>
        <w:t xml:space="preserve">ли </w:t>
      </w:r>
      <w:r w:rsidR="0051766F">
        <w:rPr>
          <w:rFonts w:ascii="Times New Roman" w:hAnsi="Times New Roman" w:cs="Times New Roman"/>
        </w:rPr>
        <w:t xml:space="preserve">возможное </w:t>
      </w:r>
      <w:r w:rsidR="0051766F" w:rsidRPr="009572F1">
        <w:rPr>
          <w:rFonts w:ascii="Times New Roman" w:hAnsi="Times New Roman" w:cs="Times New Roman"/>
        </w:rPr>
        <w:t>существенное несоответствие</w:t>
      </w:r>
      <w:r w:rsidR="0051766F">
        <w:rPr>
          <w:rFonts w:ascii="Times New Roman" w:hAnsi="Times New Roman" w:cs="Times New Roman"/>
        </w:rPr>
        <w:t xml:space="preserve"> или существенное искажение </w:t>
      </w:r>
      <w:r w:rsidR="0051766F" w:rsidRPr="009572F1">
        <w:rPr>
          <w:rFonts w:ascii="Times New Roman" w:hAnsi="Times New Roman" w:cs="Times New Roman"/>
        </w:rPr>
        <w:t>проч</w:t>
      </w:r>
      <w:r w:rsidR="0051766F">
        <w:rPr>
          <w:rFonts w:ascii="Times New Roman" w:hAnsi="Times New Roman" w:cs="Times New Roman"/>
        </w:rPr>
        <w:t>ей</w:t>
      </w:r>
      <w:r w:rsidR="0051766F" w:rsidRPr="009572F1">
        <w:rPr>
          <w:rFonts w:ascii="Times New Roman" w:hAnsi="Times New Roman" w:cs="Times New Roman"/>
        </w:rPr>
        <w:t xml:space="preserve"> информаци</w:t>
      </w:r>
      <w:r w:rsidR="0051766F">
        <w:rPr>
          <w:rFonts w:ascii="Times New Roman" w:hAnsi="Times New Roman" w:cs="Times New Roman"/>
        </w:rPr>
        <w:t>и</w:t>
      </w:r>
      <w:r w:rsidRPr="009572F1">
        <w:rPr>
          <w:rFonts w:ascii="Times New Roman" w:hAnsi="Times New Roman" w:cs="Times New Roman"/>
        </w:rPr>
        <w:t>, он может предложить руководству обратиться к квалифицированному третьему лицу (например, эксперту или юристу руководства). В определенных случаях после рассмотрения ответов по результатам консультации руководства аудитор может не иметь возможности сделать вывод о том, имеет место существенное искажение прочей информации или нет. Тогда аудитор может предпринять одно или несколько из следующих действий:</w:t>
      </w:r>
    </w:p>
    <w:p w:rsidR="00E0293F" w:rsidRPr="009572F1" w:rsidRDefault="0051766F" w:rsidP="006531E9">
      <w:pPr>
        <w:numPr>
          <w:ilvl w:val="0"/>
          <w:numId w:val="31"/>
        </w:numPr>
        <w:tabs>
          <w:tab w:val="left" w:pos="547"/>
        </w:tabs>
        <w:spacing w:line="240" w:lineRule="exact"/>
        <w:ind w:left="1094" w:hanging="547"/>
        <w:rPr>
          <w:rFonts w:ascii="Times New Roman" w:eastAsia="Times New Roman" w:hAnsi="Times New Roman" w:cs="Times New Roman"/>
          <w:kern w:val="8"/>
        </w:rPr>
      </w:pPr>
      <w:r>
        <w:rPr>
          <w:rFonts w:ascii="Times New Roman" w:hAnsi="Times New Roman" w:cs="Times New Roman"/>
        </w:rPr>
        <w:t>получить консультацию</w:t>
      </w:r>
      <w:r w:rsidR="00E0293F" w:rsidRPr="009572F1">
        <w:rPr>
          <w:rFonts w:ascii="Times New Roman" w:hAnsi="Times New Roman" w:cs="Times New Roman"/>
        </w:rPr>
        <w:t xml:space="preserve"> юриста аудитора;</w:t>
      </w:r>
    </w:p>
    <w:p w:rsidR="00E0293F" w:rsidRPr="009572F1" w:rsidRDefault="00E0293F" w:rsidP="006531E9">
      <w:pPr>
        <w:numPr>
          <w:ilvl w:val="0"/>
          <w:numId w:val="31"/>
        </w:numPr>
        <w:tabs>
          <w:tab w:val="left" w:pos="547"/>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рассмотреть последствия для аудиторского заключения, например</w:t>
      </w:r>
      <w:r w:rsidR="00072955">
        <w:rPr>
          <w:rFonts w:ascii="Times New Roman" w:hAnsi="Times New Roman" w:cs="Times New Roman"/>
        </w:rPr>
        <w:t>,</w:t>
      </w:r>
      <w:r w:rsidRPr="009572F1">
        <w:rPr>
          <w:rFonts w:ascii="Times New Roman" w:hAnsi="Times New Roman" w:cs="Times New Roman"/>
        </w:rPr>
        <w:t xml:space="preserve"> нужно ли описывать обстоятельства, связанные с введением ограничения руководством; </w:t>
      </w:r>
    </w:p>
    <w:p w:rsidR="00E0293F" w:rsidRPr="009572F1" w:rsidRDefault="00E0293F" w:rsidP="006531E9">
      <w:pPr>
        <w:numPr>
          <w:ilvl w:val="0"/>
          <w:numId w:val="31"/>
        </w:numPr>
        <w:tabs>
          <w:tab w:val="left" w:pos="547"/>
        </w:tabs>
        <w:spacing w:line="240" w:lineRule="exact"/>
        <w:ind w:left="1094" w:hanging="547"/>
        <w:rPr>
          <w:rFonts w:ascii="Times New Roman" w:eastAsia="Times New Roman" w:hAnsi="Times New Roman" w:cs="Times New Roman"/>
          <w:kern w:val="8"/>
        </w:rPr>
      </w:pPr>
      <w:r w:rsidRPr="009572F1">
        <w:rPr>
          <w:rFonts w:ascii="Times New Roman" w:hAnsi="Times New Roman" w:cs="Times New Roman"/>
        </w:rPr>
        <w:t>отказаться от проведения аудита, если это возможно в соответствии с применимыми законами или нормативными актами.</w:t>
      </w:r>
    </w:p>
    <w:p w:rsidR="00B827C1" w:rsidRPr="009572F1" w:rsidRDefault="00B827C1" w:rsidP="006531E9">
      <w:pPr>
        <w:pStyle w:val="IFACListStyle1"/>
        <w:keepNext/>
        <w:tabs>
          <w:tab w:val="clear" w:pos="547"/>
          <w:tab w:val="left" w:pos="0"/>
        </w:tabs>
        <w:spacing w:before="240" w:line="240" w:lineRule="exact"/>
        <w:jc w:val="left"/>
        <w:rPr>
          <w:rFonts w:ascii="Times New Roman" w:hAnsi="Times New Roman"/>
          <w:i/>
        </w:rPr>
      </w:pPr>
      <w:r w:rsidRPr="009572F1">
        <w:rPr>
          <w:rFonts w:ascii="Times New Roman" w:hAnsi="Times New Roman"/>
          <w:b/>
        </w:rPr>
        <w:t xml:space="preserve">Процедуры, проводимые в случае, когда аудитор </w:t>
      </w:r>
      <w:r w:rsidR="00D216AC">
        <w:rPr>
          <w:rFonts w:ascii="Times New Roman" w:hAnsi="Times New Roman"/>
          <w:b/>
        </w:rPr>
        <w:t>делает</w:t>
      </w:r>
      <w:r w:rsidRPr="009572F1">
        <w:rPr>
          <w:rFonts w:ascii="Times New Roman" w:hAnsi="Times New Roman"/>
          <w:b/>
        </w:rPr>
        <w:t xml:space="preserve"> вывод о наличии существенного искажения прочей информации </w:t>
      </w:r>
    </w:p>
    <w:p w:rsidR="00BB1E71" w:rsidRPr="009572F1" w:rsidRDefault="00BB1E71" w:rsidP="006531E9">
      <w:pPr>
        <w:pStyle w:val="IFACListStyle1"/>
        <w:keepNext/>
        <w:tabs>
          <w:tab w:val="clear" w:pos="547"/>
          <w:tab w:val="left" w:pos="0"/>
        </w:tabs>
        <w:spacing w:line="240" w:lineRule="exact"/>
        <w:jc w:val="left"/>
        <w:rPr>
          <w:rFonts w:ascii="Times New Roman" w:hAnsi="Times New Roman"/>
          <w:i/>
        </w:rPr>
      </w:pPr>
      <w:r w:rsidRPr="009572F1">
        <w:rPr>
          <w:rFonts w:ascii="Times New Roman" w:hAnsi="Times New Roman"/>
          <w:i/>
          <w:kern w:val="0"/>
        </w:rPr>
        <w:t>Процедуры, проводимые в случае, когда аудитор приходит к выводу о наличии существенного искажения прочей информации, полученной до даты аудиторского заключения</w:t>
      </w:r>
      <w:r w:rsidRPr="009572F1">
        <w:rPr>
          <w:rFonts w:ascii="Times New Roman" w:hAnsi="Times New Roman"/>
        </w:rPr>
        <w:t xml:space="preserve"> (см. пункт 18)</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A44.</w:t>
      </w:r>
      <w:r w:rsidRPr="009572F1">
        <w:rPr>
          <w:rFonts w:ascii="Times New Roman" w:hAnsi="Times New Roman"/>
        </w:rPr>
        <w:tab/>
        <w:t xml:space="preserve">Действия, предпринимаемые аудитором в случае, если прочая информация не исправлена после информирования лиц, отвечающих за корпоративное управление, являются предметом профессионального суждения аудитора. </w:t>
      </w:r>
      <w:r w:rsidRPr="00F22B75">
        <w:rPr>
          <w:rFonts w:ascii="Times New Roman" w:hAnsi="Times New Roman"/>
        </w:rPr>
        <w:t>Аудитор может уч</w:t>
      </w:r>
      <w:r w:rsidR="0074619F" w:rsidRPr="00F22B75">
        <w:rPr>
          <w:rFonts w:ascii="Times New Roman" w:hAnsi="Times New Roman"/>
        </w:rPr>
        <w:t>итывать,</w:t>
      </w:r>
      <w:r w:rsidRPr="00F22B75">
        <w:rPr>
          <w:rFonts w:ascii="Times New Roman" w:hAnsi="Times New Roman"/>
        </w:rPr>
        <w:t xml:space="preserve"> вызывает ли </w:t>
      </w:r>
      <w:r w:rsidR="0074619F" w:rsidRPr="00F22B75">
        <w:rPr>
          <w:rFonts w:ascii="Times New Roman" w:hAnsi="Times New Roman"/>
        </w:rPr>
        <w:t xml:space="preserve">сомнение в честности и добросовестности руководства или лиц, отвечающих за корпоративное управление, их </w:t>
      </w:r>
      <w:r w:rsidRPr="00F22B75">
        <w:rPr>
          <w:rFonts w:ascii="Times New Roman" w:hAnsi="Times New Roman"/>
        </w:rPr>
        <w:t xml:space="preserve">обоснование </w:t>
      </w:r>
      <w:r w:rsidR="0074619F" w:rsidRPr="00F22B75">
        <w:rPr>
          <w:rFonts w:ascii="Times New Roman" w:hAnsi="Times New Roman"/>
        </w:rPr>
        <w:t xml:space="preserve">причин </w:t>
      </w:r>
      <w:r w:rsidRPr="00F22B75">
        <w:rPr>
          <w:rFonts w:ascii="Times New Roman" w:hAnsi="Times New Roman"/>
        </w:rPr>
        <w:t>невнесения исправлений,</w:t>
      </w:r>
      <w:r w:rsidRPr="009572F1">
        <w:rPr>
          <w:rFonts w:ascii="Times New Roman" w:hAnsi="Times New Roman"/>
        </w:rPr>
        <w:t xml:space="preserve"> например</w:t>
      </w:r>
      <w:r w:rsidR="00072955">
        <w:rPr>
          <w:rFonts w:ascii="Times New Roman" w:hAnsi="Times New Roman"/>
        </w:rPr>
        <w:t>,</w:t>
      </w:r>
      <w:r w:rsidRPr="009572F1">
        <w:rPr>
          <w:rFonts w:ascii="Times New Roman" w:hAnsi="Times New Roman"/>
        </w:rPr>
        <w:t xml:space="preserve"> когда аудитор подозревает, что имеется намерение ввести в заблуждение. Аудитор также может </w:t>
      </w:r>
      <w:r w:rsidR="00072955">
        <w:rPr>
          <w:rFonts w:ascii="Times New Roman" w:hAnsi="Times New Roman"/>
        </w:rPr>
        <w:t>счесть</w:t>
      </w:r>
      <w:r w:rsidRPr="009572F1">
        <w:rPr>
          <w:rFonts w:ascii="Times New Roman" w:hAnsi="Times New Roman"/>
        </w:rPr>
        <w:t xml:space="preserve"> целесообразным </w:t>
      </w:r>
      <w:r w:rsidRPr="007B054E">
        <w:rPr>
          <w:rFonts w:ascii="Times New Roman" w:hAnsi="Times New Roman"/>
        </w:rPr>
        <w:t>прибегнуть к услугам юриста</w:t>
      </w:r>
      <w:r w:rsidRPr="009572F1">
        <w:rPr>
          <w:rFonts w:ascii="Times New Roman" w:hAnsi="Times New Roman"/>
        </w:rPr>
        <w:t>. В некоторых случаях аудитор может быть обязан сообщить о вопросе регулирующему органу или соответствующей профессиональной организации в соответствии с закон</w:t>
      </w:r>
      <w:r w:rsidR="00DF2591" w:rsidRPr="009572F1">
        <w:rPr>
          <w:rFonts w:ascii="Times New Roman" w:hAnsi="Times New Roman"/>
        </w:rPr>
        <w:t>ами</w:t>
      </w:r>
      <w:r w:rsidRPr="009572F1">
        <w:rPr>
          <w:rFonts w:ascii="Times New Roman" w:hAnsi="Times New Roman"/>
        </w:rPr>
        <w:t>, нормативным</w:t>
      </w:r>
      <w:r w:rsidR="00DF2591" w:rsidRPr="009572F1">
        <w:rPr>
          <w:rFonts w:ascii="Times New Roman" w:hAnsi="Times New Roman"/>
        </w:rPr>
        <w:t>и</w:t>
      </w:r>
      <w:r w:rsidRPr="009572F1">
        <w:rPr>
          <w:rFonts w:ascii="Times New Roman" w:hAnsi="Times New Roman"/>
        </w:rPr>
        <w:t xml:space="preserve"> акт</w:t>
      </w:r>
      <w:r w:rsidR="00DF2591" w:rsidRPr="009572F1">
        <w:rPr>
          <w:rFonts w:ascii="Times New Roman" w:hAnsi="Times New Roman"/>
        </w:rPr>
        <w:t>а</w:t>
      </w:r>
      <w:r w:rsidRPr="009572F1">
        <w:rPr>
          <w:rFonts w:ascii="Times New Roman" w:hAnsi="Times New Roman"/>
        </w:rPr>
        <w:t>м</w:t>
      </w:r>
      <w:r w:rsidR="00DF2591" w:rsidRPr="009572F1">
        <w:rPr>
          <w:rFonts w:ascii="Times New Roman" w:hAnsi="Times New Roman"/>
        </w:rPr>
        <w:t>и</w:t>
      </w:r>
      <w:r w:rsidRPr="009572F1">
        <w:rPr>
          <w:rFonts w:ascii="Times New Roman" w:hAnsi="Times New Roman"/>
        </w:rPr>
        <w:t xml:space="preserve"> или иными профессиональными стандартами. </w:t>
      </w:r>
    </w:p>
    <w:p w:rsidR="00B827C1" w:rsidRPr="009572F1" w:rsidRDefault="00B827C1" w:rsidP="006531E9">
      <w:pPr>
        <w:pStyle w:val="NumberedParagraph-BulletelistLeft0Firstline0"/>
        <w:keepNext/>
        <w:spacing w:before="240"/>
        <w:jc w:val="left"/>
      </w:pPr>
      <w:r w:rsidRPr="009572F1">
        <w:t>Информирование о последствиях (см.  пункт 18(a))</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A45.</w:t>
      </w:r>
      <w:r w:rsidRPr="009572F1">
        <w:rPr>
          <w:rFonts w:ascii="Times New Roman" w:hAnsi="Times New Roman"/>
        </w:rPr>
        <w:tab/>
        <w:t xml:space="preserve">В редких случаях может быть </w:t>
      </w:r>
      <w:r w:rsidR="0074619F">
        <w:rPr>
          <w:rFonts w:ascii="Times New Roman" w:hAnsi="Times New Roman"/>
        </w:rPr>
        <w:t>умест</w:t>
      </w:r>
      <w:r w:rsidRPr="009572F1">
        <w:rPr>
          <w:rFonts w:ascii="Times New Roman" w:hAnsi="Times New Roman"/>
        </w:rPr>
        <w:t xml:space="preserve">ен отказ от выражения мнения о финансовой отчетности, когда отказ исправить существенное искажение в прочей информации вызывает серьезное сомнение в честности руководства и лиц, отвечающих за корпоративное управление, что ставит под вопрос надежность аудиторских доказательств в целом. </w:t>
      </w:r>
    </w:p>
    <w:p w:rsidR="00B827C1" w:rsidRPr="009572F1" w:rsidRDefault="00B827C1" w:rsidP="006531E9">
      <w:pPr>
        <w:pStyle w:val="NumberedParagraph-BulletelistLeft0Firstline0"/>
        <w:keepNext/>
        <w:spacing w:before="240"/>
        <w:jc w:val="left"/>
      </w:pPr>
      <w:r w:rsidRPr="009572F1">
        <w:lastRenderedPageBreak/>
        <w:t>Отказ от задания (см.  пункт 18(b))</w:t>
      </w:r>
    </w:p>
    <w:p w:rsidR="00B827C1" w:rsidRPr="009572F1" w:rsidRDefault="00B725E7" w:rsidP="006531E9">
      <w:pPr>
        <w:pStyle w:val="IFACListStyle1"/>
        <w:spacing w:line="240" w:lineRule="exact"/>
        <w:ind w:left="547" w:hanging="547"/>
        <w:rPr>
          <w:rFonts w:ascii="Times New Roman" w:hAnsi="Times New Roman"/>
        </w:rPr>
      </w:pPr>
      <w:r w:rsidRPr="009572F1">
        <w:rPr>
          <w:rFonts w:ascii="Times New Roman" w:hAnsi="Times New Roman"/>
        </w:rPr>
        <w:t>A46.</w:t>
      </w:r>
      <w:r w:rsidRPr="009572F1">
        <w:rPr>
          <w:rFonts w:ascii="Times New Roman" w:hAnsi="Times New Roman"/>
        </w:rPr>
        <w:tab/>
        <w:t>Отказ от задания, если о</w:t>
      </w:r>
      <w:r w:rsidR="00072955">
        <w:rPr>
          <w:rFonts w:ascii="Times New Roman" w:hAnsi="Times New Roman"/>
        </w:rPr>
        <w:t>н</w:t>
      </w:r>
      <w:r w:rsidRPr="009572F1">
        <w:rPr>
          <w:rFonts w:ascii="Times New Roman" w:hAnsi="Times New Roman"/>
        </w:rPr>
        <w:t xml:space="preserve"> возможен согласно применимым законам или нормативным актам, может быть целесообраз</w:t>
      </w:r>
      <w:r w:rsidR="00072955">
        <w:rPr>
          <w:rFonts w:ascii="Times New Roman" w:hAnsi="Times New Roman"/>
        </w:rPr>
        <w:t>ен</w:t>
      </w:r>
      <w:r w:rsidRPr="009572F1">
        <w:rPr>
          <w:rFonts w:ascii="Times New Roman" w:hAnsi="Times New Roman"/>
        </w:rPr>
        <w:t xml:space="preserve">, когда обстоятельства, связанные с отказом исправить существенное искажение в прочей информации, вызывают серьезное сомнение в честности руководства и лиц, отвечающих за корпоративное управление, что ставит под вопрос надежность заявлений, полученных от них в ходе аудита. </w:t>
      </w:r>
    </w:p>
    <w:p w:rsidR="00B827C1" w:rsidRPr="009572F1" w:rsidRDefault="00B827C1" w:rsidP="006531E9">
      <w:pPr>
        <w:pStyle w:val="NumberedParagraph-BulletelistLeft0Firstline0"/>
        <w:keepNext/>
        <w:tabs>
          <w:tab w:val="left" w:pos="720"/>
        </w:tabs>
        <w:spacing w:before="240"/>
        <w:jc w:val="left"/>
      </w:pPr>
      <w:r w:rsidRPr="009572F1">
        <w:t>Особенности организаций государственного сектора (см. пункт 18(b))</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A47.</w:t>
      </w:r>
      <w:r w:rsidRPr="009572F1">
        <w:rPr>
          <w:rFonts w:ascii="Times New Roman" w:hAnsi="Times New Roman"/>
        </w:rPr>
        <w:tab/>
        <w:t>В случае организаций государственного сектора отказ от задания может быть невозможен. В таких случаях аудитор может предоставить законодательному органу отчет с описанием вопроса или</w:t>
      </w:r>
      <w:r w:rsidR="0074619F">
        <w:rPr>
          <w:rFonts w:ascii="Times New Roman" w:hAnsi="Times New Roman"/>
        </w:rPr>
        <w:t xml:space="preserve"> может принять иные надлежа</w:t>
      </w:r>
      <w:r w:rsidRPr="009572F1">
        <w:rPr>
          <w:rFonts w:ascii="Times New Roman" w:hAnsi="Times New Roman"/>
        </w:rPr>
        <w:t>щие меры.</w:t>
      </w:r>
    </w:p>
    <w:p w:rsidR="00B827C1" w:rsidRPr="009572F1" w:rsidRDefault="00B827C1" w:rsidP="006531E9">
      <w:pPr>
        <w:pStyle w:val="IFACListStyle1"/>
        <w:keepNext/>
        <w:tabs>
          <w:tab w:val="clear" w:pos="547"/>
          <w:tab w:val="left" w:pos="0"/>
        </w:tabs>
        <w:spacing w:before="240" w:line="240" w:lineRule="exact"/>
        <w:jc w:val="left"/>
        <w:rPr>
          <w:rFonts w:ascii="Times New Roman" w:hAnsi="Times New Roman"/>
          <w:i/>
        </w:rPr>
      </w:pPr>
      <w:r w:rsidRPr="009572F1">
        <w:rPr>
          <w:rFonts w:ascii="Times New Roman" w:hAnsi="Times New Roman"/>
          <w:i/>
          <w:kern w:val="0"/>
        </w:rPr>
        <w:t>Процедуры, проводимые в случае, когда аудитор приходит к выводу о наличии существенного искажения прочей информации, полученной после даты аудиторского заключения</w:t>
      </w:r>
      <w:r w:rsidRPr="009572F1">
        <w:rPr>
          <w:rFonts w:ascii="Times New Roman" w:hAnsi="Times New Roman"/>
        </w:rPr>
        <w:t xml:space="preserve"> (см. пункт 19)</w:t>
      </w:r>
    </w:p>
    <w:p w:rsidR="00C47D05" w:rsidRPr="009572F1" w:rsidRDefault="00C47D05" w:rsidP="006531E9">
      <w:pPr>
        <w:pStyle w:val="IFACListStyle1"/>
        <w:spacing w:line="240" w:lineRule="exact"/>
        <w:ind w:left="547" w:hanging="547"/>
        <w:rPr>
          <w:rFonts w:ascii="Times New Roman" w:hAnsi="Times New Roman"/>
        </w:rPr>
      </w:pPr>
      <w:r w:rsidRPr="009572F1">
        <w:rPr>
          <w:rFonts w:ascii="Times New Roman" w:hAnsi="Times New Roman"/>
        </w:rPr>
        <w:t>A48.</w:t>
      </w:r>
      <w:r w:rsidRPr="009572F1">
        <w:rPr>
          <w:rFonts w:ascii="Times New Roman" w:hAnsi="Times New Roman"/>
        </w:rPr>
        <w:tab/>
        <w:t>Если аудитор приходит к выводу о том, что прочая информация, полученная после даты аудиторского заключения, содержит существенное искажение, и если такое существенное искажение было исправлено, процедуры аудитора, необходимые в данных обстоятельствах, включают определение того, что исправление было внесено (согласно пункту 17(а)), и могут включать анализ действий, предпринятых руководством по информированию тех, кто получил прочую информацию, если она была предоставлена ранее, о ее пересмотре.</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A49.</w:t>
      </w:r>
      <w:r w:rsidRPr="009572F1">
        <w:rPr>
          <w:rFonts w:ascii="Times New Roman" w:hAnsi="Times New Roman"/>
        </w:rPr>
        <w:tab/>
        <w:t>Если лица, отвечающие за корпоративное управление, не соглашаются пересмотреть прочую информацию, принятие надлежащих мер для того, чтобы должным образом привлечь внимание пользователей, для которых подготовлено аудиторское заключение, к неисправленному искажению, требует применения профессионального суждения и может регулироваться соответствующим законом или нормативным актом конкретной юрисдикции. С</w:t>
      </w:r>
      <w:r w:rsidR="00072955">
        <w:rPr>
          <w:rFonts w:ascii="Times New Roman" w:hAnsi="Times New Roman"/>
        </w:rPr>
        <w:t>ледовательно</w:t>
      </w:r>
      <w:r w:rsidRPr="009572F1">
        <w:rPr>
          <w:rFonts w:ascii="Times New Roman" w:hAnsi="Times New Roman"/>
        </w:rPr>
        <w:t xml:space="preserve">, аудитор может счесть целесообразным </w:t>
      </w:r>
      <w:r w:rsidRPr="007B054E">
        <w:rPr>
          <w:rFonts w:ascii="Times New Roman" w:hAnsi="Times New Roman"/>
        </w:rPr>
        <w:t xml:space="preserve">прибегнуть к услугам юриста, чтобы обсудить </w:t>
      </w:r>
      <w:r w:rsidR="00072955">
        <w:rPr>
          <w:rFonts w:ascii="Times New Roman" w:hAnsi="Times New Roman"/>
        </w:rPr>
        <w:t xml:space="preserve">свои </w:t>
      </w:r>
      <w:r w:rsidRPr="007B054E">
        <w:rPr>
          <w:rFonts w:ascii="Times New Roman" w:hAnsi="Times New Roman"/>
        </w:rPr>
        <w:t>законные права и обязанности.</w:t>
      </w:r>
      <w:r w:rsidRPr="009572F1">
        <w:rPr>
          <w:rFonts w:ascii="Times New Roman" w:hAnsi="Times New Roman"/>
        </w:rPr>
        <w:t xml:space="preserve">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A50.</w:t>
      </w:r>
      <w:r w:rsidRPr="009572F1">
        <w:rPr>
          <w:rFonts w:ascii="Times New Roman" w:hAnsi="Times New Roman"/>
        </w:rPr>
        <w:tab/>
        <w:t xml:space="preserve">Если существенное искажение прочей информации остается неисправленным, надлежащие меры, которые аудитор может принять для того, чтобы должным образом привлечь внимание пользователей, для которых подготовлено аудиторское заключение, к неисправленному существенному искажению, если это не запрещено законом или нормативным актом, включают, например, следующее: </w:t>
      </w:r>
    </w:p>
    <w:p w:rsidR="00B827C1" w:rsidRPr="009572F1" w:rsidRDefault="009A5F54" w:rsidP="006531E9">
      <w:pPr>
        <w:pStyle w:val="Bullet1Indented"/>
        <w:spacing w:line="240" w:lineRule="exact"/>
        <w:ind w:left="1094" w:hanging="547"/>
        <w:rPr>
          <w:rFonts w:ascii="Times New Roman" w:hAnsi="Times New Roman"/>
        </w:rPr>
      </w:pPr>
      <w:r w:rsidRPr="009572F1">
        <w:rPr>
          <w:rFonts w:ascii="Times New Roman" w:hAnsi="Times New Roman"/>
        </w:rPr>
        <w:tab/>
        <w:t xml:space="preserve">предоставление нового или скорректированного аудиторского заключения руководству, включая измененный раздел согласно пункту 22, и </w:t>
      </w:r>
      <w:r w:rsidR="001B4AFA">
        <w:rPr>
          <w:rFonts w:ascii="Times New Roman" w:hAnsi="Times New Roman"/>
        </w:rPr>
        <w:t>указание</w:t>
      </w:r>
      <w:r w:rsidRPr="009572F1">
        <w:rPr>
          <w:rFonts w:ascii="Times New Roman" w:hAnsi="Times New Roman"/>
        </w:rPr>
        <w:t xml:space="preserve"> руководству </w:t>
      </w:r>
      <w:r w:rsidR="001B4AFA">
        <w:rPr>
          <w:rFonts w:ascii="Times New Roman" w:hAnsi="Times New Roman"/>
        </w:rPr>
        <w:t>на необходимость</w:t>
      </w:r>
      <w:r w:rsidRPr="009572F1">
        <w:rPr>
          <w:rFonts w:ascii="Times New Roman" w:hAnsi="Times New Roman"/>
        </w:rPr>
        <w:t xml:space="preserve"> предоставить это новое или скорректированное аудиторское заключение пользователям, для которых подготовлено аудиторское заключение. При этом аудитору, </w:t>
      </w:r>
      <w:r w:rsidR="001B4AFA">
        <w:rPr>
          <w:rFonts w:ascii="Times New Roman" w:hAnsi="Times New Roman"/>
        </w:rPr>
        <w:t>возможно</w:t>
      </w:r>
      <w:r w:rsidRPr="009572F1">
        <w:rPr>
          <w:rFonts w:ascii="Times New Roman" w:hAnsi="Times New Roman"/>
        </w:rPr>
        <w:t xml:space="preserve">, необходимо будет рассмотреть влияние, если </w:t>
      </w:r>
      <w:r w:rsidR="00072955">
        <w:rPr>
          <w:rFonts w:ascii="Times New Roman" w:hAnsi="Times New Roman"/>
        </w:rPr>
        <w:t>оно</w:t>
      </w:r>
      <w:r w:rsidRPr="009572F1">
        <w:rPr>
          <w:rFonts w:ascii="Times New Roman" w:hAnsi="Times New Roman"/>
        </w:rPr>
        <w:t xml:space="preserve"> имеется, </w:t>
      </w:r>
      <w:r w:rsidR="001B4AFA" w:rsidRPr="009572F1">
        <w:rPr>
          <w:rFonts w:ascii="Times New Roman" w:hAnsi="Times New Roman"/>
        </w:rPr>
        <w:t xml:space="preserve">требований Международных стандартов аудита или применимого закона или нормативного акта </w:t>
      </w:r>
      <w:r w:rsidRPr="009572F1">
        <w:rPr>
          <w:rFonts w:ascii="Times New Roman" w:hAnsi="Times New Roman"/>
        </w:rPr>
        <w:t>на дату нового или скорректированного аудиторского заключения. Аудитор может также проверить, какие действия были предприняты руководством для предоставления нового или скорректированного аудиторского заключения таким пользователям;</w:t>
      </w:r>
    </w:p>
    <w:p w:rsidR="00B827C1" w:rsidRPr="009572F1" w:rsidRDefault="001B5140" w:rsidP="006531E9">
      <w:pPr>
        <w:pStyle w:val="Bullet1Indented"/>
        <w:spacing w:line="240" w:lineRule="exact"/>
        <w:ind w:left="1094" w:hanging="547"/>
        <w:rPr>
          <w:rFonts w:ascii="Times New Roman" w:hAnsi="Times New Roman"/>
        </w:rPr>
      </w:pPr>
      <w:r w:rsidRPr="009572F1">
        <w:rPr>
          <w:rFonts w:ascii="Times New Roman" w:hAnsi="Times New Roman"/>
        </w:rPr>
        <w:t>привлечение внимания пользователей, для которых подготовлено аудиторское заключение, к существенному искажению прочей информации</w:t>
      </w:r>
      <w:r w:rsidR="001B4AFA">
        <w:rPr>
          <w:rFonts w:ascii="Times New Roman" w:hAnsi="Times New Roman"/>
        </w:rPr>
        <w:t xml:space="preserve">, </w:t>
      </w:r>
      <w:r w:rsidRPr="009572F1">
        <w:rPr>
          <w:rFonts w:ascii="Times New Roman" w:hAnsi="Times New Roman"/>
        </w:rPr>
        <w:t>например, путем рассмотрения вопро</w:t>
      </w:r>
      <w:r w:rsidR="001B4AFA">
        <w:rPr>
          <w:rFonts w:ascii="Times New Roman" w:hAnsi="Times New Roman"/>
        </w:rPr>
        <w:t>са на общем собрании акционеров</w:t>
      </w:r>
      <w:r w:rsidRPr="009572F1">
        <w:rPr>
          <w:rFonts w:ascii="Times New Roman" w:hAnsi="Times New Roman"/>
        </w:rPr>
        <w:t>;</w:t>
      </w:r>
    </w:p>
    <w:p w:rsidR="00B827C1" w:rsidRPr="009572F1" w:rsidRDefault="009A5F54" w:rsidP="006531E9">
      <w:pPr>
        <w:pStyle w:val="Bullet1Indented"/>
        <w:spacing w:line="240" w:lineRule="exact"/>
        <w:ind w:left="1094" w:hanging="547"/>
        <w:rPr>
          <w:rStyle w:val="NumberedParagraphChar1"/>
          <w:rFonts w:ascii="Times New Roman" w:eastAsiaTheme="majorEastAsia" w:hAnsi="Times New Roman"/>
        </w:rPr>
      </w:pPr>
      <w:r w:rsidRPr="009572F1">
        <w:rPr>
          <w:rFonts w:ascii="Times New Roman" w:hAnsi="Times New Roman"/>
        </w:rPr>
        <w:tab/>
      </w:r>
      <w:r w:rsidRPr="009572F1">
        <w:rPr>
          <w:rStyle w:val="NumberedParagraphChar1"/>
          <w:rFonts w:ascii="Times New Roman" w:eastAsiaTheme="majorEastAsia" w:hAnsi="Times New Roman"/>
        </w:rPr>
        <w:t xml:space="preserve">информирование регулирующего или соответствующего профессионального органа о неисправленном существенном искажении или </w:t>
      </w:r>
    </w:p>
    <w:p w:rsidR="00B827C1" w:rsidRPr="009572F1" w:rsidRDefault="009A5F54" w:rsidP="006531E9">
      <w:pPr>
        <w:pStyle w:val="Bullet1Indented"/>
        <w:spacing w:line="240" w:lineRule="exact"/>
        <w:ind w:left="1094" w:hanging="547"/>
        <w:rPr>
          <w:rFonts w:ascii="Times New Roman" w:hAnsi="Times New Roman"/>
        </w:rPr>
      </w:pPr>
      <w:r w:rsidRPr="009572F1">
        <w:rPr>
          <w:rFonts w:ascii="Times New Roman" w:hAnsi="Times New Roman"/>
        </w:rPr>
        <w:tab/>
        <w:t xml:space="preserve">рассмотрение последствий </w:t>
      </w:r>
      <w:r w:rsidR="001B4AFA">
        <w:rPr>
          <w:rFonts w:ascii="Times New Roman" w:hAnsi="Times New Roman"/>
        </w:rPr>
        <w:t>для</w:t>
      </w:r>
      <w:r w:rsidRPr="009572F1">
        <w:rPr>
          <w:rFonts w:ascii="Times New Roman" w:hAnsi="Times New Roman"/>
        </w:rPr>
        <w:t xml:space="preserve"> продолжения выполнения задания (см. также пункт А46). </w:t>
      </w:r>
    </w:p>
    <w:p w:rsidR="00B827C1" w:rsidRPr="009572F1" w:rsidRDefault="00B174AD" w:rsidP="006531E9">
      <w:pPr>
        <w:pStyle w:val="Bullet1Indented"/>
        <w:numPr>
          <w:ilvl w:val="0"/>
          <w:numId w:val="0"/>
        </w:numPr>
        <w:spacing w:before="240" w:line="240" w:lineRule="exact"/>
        <w:jc w:val="left"/>
        <w:rPr>
          <w:rFonts w:ascii="Times New Roman" w:hAnsi="Times New Roman"/>
        </w:rPr>
      </w:pPr>
      <w:r w:rsidRPr="009572F1">
        <w:rPr>
          <w:rFonts w:ascii="Times New Roman" w:hAnsi="Times New Roman"/>
          <w:b/>
        </w:rPr>
        <w:t xml:space="preserve">Процедуры, проводимые </w:t>
      </w:r>
      <w:r w:rsidR="000C3D14">
        <w:rPr>
          <w:rFonts w:ascii="Times New Roman" w:hAnsi="Times New Roman"/>
          <w:b/>
        </w:rPr>
        <w:t>в случа</w:t>
      </w:r>
      <w:r w:rsidR="007B054E">
        <w:rPr>
          <w:rFonts w:ascii="Times New Roman" w:hAnsi="Times New Roman"/>
          <w:b/>
        </w:rPr>
        <w:t>ях</w:t>
      </w:r>
      <w:r w:rsidRPr="009572F1">
        <w:rPr>
          <w:rFonts w:ascii="Times New Roman" w:hAnsi="Times New Roman"/>
          <w:b/>
        </w:rPr>
        <w:t xml:space="preserve"> существенного искажения в финансовой отчетности или необходимости  изучения</w:t>
      </w:r>
      <w:r w:rsidR="00190902">
        <w:rPr>
          <w:rFonts w:ascii="Times New Roman" w:hAnsi="Times New Roman"/>
          <w:b/>
        </w:rPr>
        <w:t xml:space="preserve"> вновь </w:t>
      </w:r>
      <w:r w:rsidRPr="009572F1">
        <w:rPr>
          <w:rFonts w:ascii="Times New Roman" w:hAnsi="Times New Roman"/>
          <w:b/>
        </w:rPr>
        <w:t xml:space="preserve">аудитором организации и ее окружения </w:t>
      </w:r>
      <w:r w:rsidRPr="009572F1">
        <w:rPr>
          <w:rFonts w:ascii="Times New Roman" w:hAnsi="Times New Roman"/>
        </w:rPr>
        <w:t>(см. пункт 20)</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A51.</w:t>
      </w:r>
      <w:r w:rsidRPr="009572F1">
        <w:rPr>
          <w:rFonts w:ascii="Times New Roman" w:hAnsi="Times New Roman"/>
        </w:rPr>
        <w:tab/>
        <w:t>При ознакомлении с прочей информацией аудитору может стать известна новая информация, которая имеет последствия:</w:t>
      </w:r>
    </w:p>
    <w:p w:rsidR="00B827C1" w:rsidRPr="009572F1" w:rsidRDefault="001B4AFA" w:rsidP="006531E9">
      <w:pPr>
        <w:pStyle w:val="Bullet1Indented"/>
        <w:spacing w:line="240" w:lineRule="exact"/>
        <w:ind w:left="1094" w:hanging="547"/>
        <w:rPr>
          <w:rFonts w:ascii="Times New Roman" w:hAnsi="Times New Roman"/>
        </w:rPr>
      </w:pPr>
      <w:r>
        <w:rPr>
          <w:rFonts w:ascii="Times New Roman" w:hAnsi="Times New Roman"/>
        </w:rPr>
        <w:lastRenderedPageBreak/>
        <w:tab/>
      </w:r>
      <w:r w:rsidR="0053369A">
        <w:rPr>
          <w:rFonts w:ascii="Times New Roman" w:hAnsi="Times New Roman"/>
        </w:rPr>
        <w:t xml:space="preserve">для </w:t>
      </w:r>
      <w:r>
        <w:rPr>
          <w:rFonts w:ascii="Times New Roman" w:hAnsi="Times New Roman"/>
        </w:rPr>
        <w:t>понима</w:t>
      </w:r>
      <w:r w:rsidR="009A5F54" w:rsidRPr="009572F1">
        <w:rPr>
          <w:rFonts w:ascii="Times New Roman" w:hAnsi="Times New Roman"/>
        </w:rPr>
        <w:t>ния аудитором организации и ее окружения и, с</w:t>
      </w:r>
      <w:r w:rsidR="00072955">
        <w:rPr>
          <w:rFonts w:ascii="Times New Roman" w:hAnsi="Times New Roman"/>
        </w:rPr>
        <w:t>ледовательно</w:t>
      </w:r>
      <w:r w:rsidR="009A5F54" w:rsidRPr="009572F1">
        <w:rPr>
          <w:rFonts w:ascii="Times New Roman" w:hAnsi="Times New Roman"/>
        </w:rPr>
        <w:t>, может свидетельствовать о необходимости пересмотра аудитором оценки рисков</w:t>
      </w:r>
      <w:r w:rsidR="009A5F54" w:rsidRPr="009572F1">
        <w:rPr>
          <w:rFonts w:ascii="Times New Roman" w:hAnsi="Times New Roman"/>
          <w:vertAlign w:val="superscript"/>
        </w:rPr>
        <w:footnoteReference w:id="14"/>
      </w:r>
      <w:r w:rsidR="00D0399E" w:rsidRPr="009572F1">
        <w:rPr>
          <w:rFonts w:ascii="Times New Roman" w:hAnsi="Times New Roman"/>
        </w:rPr>
        <w:t>;</w:t>
      </w:r>
      <w:r w:rsidR="009A5F54" w:rsidRPr="009572F1">
        <w:rPr>
          <w:rFonts w:ascii="Times New Roman" w:hAnsi="Times New Roman"/>
          <w:sz w:val="2"/>
        </w:rPr>
        <w:t>;</w:t>
      </w:r>
    </w:p>
    <w:p w:rsidR="00B827C1" w:rsidRPr="009572F1" w:rsidRDefault="009A5F54" w:rsidP="006531E9">
      <w:pPr>
        <w:pStyle w:val="Bullet1Indented"/>
        <w:spacing w:line="240" w:lineRule="exact"/>
        <w:ind w:left="1094" w:hanging="547"/>
        <w:rPr>
          <w:rFonts w:ascii="Times New Roman" w:hAnsi="Times New Roman"/>
        </w:rPr>
      </w:pPr>
      <w:r w:rsidRPr="009572F1">
        <w:rPr>
          <w:rFonts w:ascii="Times New Roman" w:hAnsi="Times New Roman"/>
        </w:rPr>
        <w:tab/>
        <w:t>обязанностей аудитора по оценке влияния выявленных искажений на аудит и влияния неисправленных искажений, если так</w:t>
      </w:r>
      <w:r w:rsidR="00072955">
        <w:rPr>
          <w:rFonts w:ascii="Times New Roman" w:hAnsi="Times New Roman"/>
        </w:rPr>
        <w:t>ие</w:t>
      </w:r>
      <w:r w:rsidRPr="009572F1">
        <w:rPr>
          <w:rFonts w:ascii="Times New Roman" w:hAnsi="Times New Roman"/>
        </w:rPr>
        <w:t xml:space="preserve"> имеются, на финансовую отчетность</w:t>
      </w:r>
      <w:r w:rsidRPr="009572F1">
        <w:rPr>
          <w:rStyle w:val="a7"/>
          <w:rFonts w:ascii="Times New Roman" w:hAnsi="Times New Roman"/>
        </w:rPr>
        <w:footnoteReference w:id="15"/>
      </w:r>
      <w:r w:rsidRPr="009572F1">
        <w:rPr>
          <w:rFonts w:ascii="Times New Roman" w:hAnsi="Times New Roman"/>
          <w:sz w:val="2"/>
        </w:rPr>
        <w:t>;</w:t>
      </w:r>
      <w:r w:rsidR="00D0399E" w:rsidRPr="009572F1">
        <w:rPr>
          <w:rFonts w:ascii="Times New Roman" w:hAnsi="Times New Roman"/>
        </w:rPr>
        <w:t>;</w:t>
      </w:r>
    </w:p>
    <w:p w:rsidR="00B827C1" w:rsidRPr="009572F1" w:rsidRDefault="009A5F54" w:rsidP="006531E9">
      <w:pPr>
        <w:pStyle w:val="Bullet1Indented"/>
        <w:spacing w:line="240" w:lineRule="exact"/>
        <w:ind w:left="1094" w:hanging="547"/>
        <w:rPr>
          <w:rFonts w:ascii="Times New Roman" w:hAnsi="Times New Roman"/>
        </w:rPr>
      </w:pPr>
      <w:r w:rsidRPr="009572F1">
        <w:rPr>
          <w:rFonts w:ascii="Times New Roman" w:hAnsi="Times New Roman"/>
        </w:rPr>
        <w:tab/>
        <w:t>обязанностей аудитора в отношении событий после отчетной даты</w:t>
      </w:r>
      <w:r w:rsidRPr="009572F1">
        <w:rPr>
          <w:rStyle w:val="a7"/>
          <w:rFonts w:ascii="Times New Roman" w:hAnsi="Times New Roman"/>
        </w:rPr>
        <w:footnoteReference w:id="16"/>
      </w:r>
      <w:r w:rsidRPr="009572F1">
        <w:rPr>
          <w:rFonts w:ascii="Times New Roman" w:hAnsi="Times New Roman"/>
        </w:rPr>
        <w:t xml:space="preserve">. </w:t>
      </w:r>
    </w:p>
    <w:p w:rsidR="00B827C1" w:rsidRPr="009572F1" w:rsidRDefault="00B827C1" w:rsidP="006531E9">
      <w:pPr>
        <w:pStyle w:val="NumberedParagraph-BulletelistLeft0Firstline0"/>
        <w:keepNext/>
        <w:tabs>
          <w:tab w:val="left" w:pos="720"/>
        </w:tabs>
        <w:spacing w:before="240"/>
        <w:jc w:val="left"/>
        <w:rPr>
          <w:bCs/>
        </w:rPr>
      </w:pPr>
      <w:r w:rsidRPr="009572F1">
        <w:rPr>
          <w:b/>
        </w:rPr>
        <w:t>Составление заключени</w:t>
      </w:r>
      <w:r w:rsidR="000C3D14">
        <w:rPr>
          <w:b/>
        </w:rPr>
        <w:t>я</w:t>
      </w:r>
      <w:r w:rsidRPr="009572F1">
        <w:t xml:space="preserve"> (см. пункты 21–24)</w:t>
      </w:r>
    </w:p>
    <w:p w:rsidR="00DC07CB" w:rsidRPr="009572F1" w:rsidRDefault="00DC07CB" w:rsidP="006531E9">
      <w:pPr>
        <w:spacing w:line="240" w:lineRule="exact"/>
        <w:ind w:left="540" w:hanging="540"/>
        <w:rPr>
          <w:rFonts w:ascii="Times New Roman" w:hAnsi="Times New Roman" w:cs="Times New Roman"/>
        </w:rPr>
      </w:pPr>
      <w:r w:rsidRPr="009572F1">
        <w:rPr>
          <w:rFonts w:ascii="Times New Roman" w:hAnsi="Times New Roman" w:cs="Times New Roman"/>
        </w:rPr>
        <w:t>A52.</w:t>
      </w:r>
      <w:r w:rsidRPr="009572F1">
        <w:rPr>
          <w:rFonts w:ascii="Times New Roman" w:hAnsi="Times New Roman" w:cs="Times New Roman"/>
        </w:rPr>
        <w:tab/>
        <w:t xml:space="preserve">В целях аудита финансовой отчетности организации, не являющейся организацией, ценные бумаги которой допущены к организованным торгам, аудитор может счесть, что указание в аудиторском заключении прочей информации, которую аудитор планирует получить после даты аудиторского заключения, было бы уместным для обеспечения дополнительной прозрачности прочей информации, на которую распространяется ответственность аудитора в соответствии с настоящим стандартом. Аудитор может счесть это уместным, например, в случаях, когда руководство </w:t>
      </w:r>
      <w:r w:rsidR="001B4AFA">
        <w:rPr>
          <w:rFonts w:ascii="Times New Roman" w:hAnsi="Times New Roman" w:cs="Times New Roman"/>
        </w:rPr>
        <w:t>име</w:t>
      </w:r>
      <w:r w:rsidRPr="009572F1">
        <w:rPr>
          <w:rFonts w:ascii="Times New Roman" w:hAnsi="Times New Roman" w:cs="Times New Roman"/>
        </w:rPr>
        <w:t xml:space="preserve">ет </w:t>
      </w:r>
      <w:r w:rsidR="001B4AFA">
        <w:rPr>
          <w:rFonts w:ascii="Times New Roman" w:hAnsi="Times New Roman" w:cs="Times New Roman"/>
        </w:rPr>
        <w:t xml:space="preserve">возможность сообщить </w:t>
      </w:r>
      <w:r w:rsidR="00172D82">
        <w:rPr>
          <w:rFonts w:ascii="Times New Roman" w:hAnsi="Times New Roman" w:cs="Times New Roman"/>
        </w:rPr>
        <w:t>ему</w:t>
      </w:r>
      <w:r w:rsidRPr="009572F1">
        <w:rPr>
          <w:rFonts w:ascii="Times New Roman" w:hAnsi="Times New Roman" w:cs="Times New Roman"/>
        </w:rPr>
        <w:t xml:space="preserve">, что такая прочая информация будет выпущена после даты аудиторского заключения. </w:t>
      </w:r>
    </w:p>
    <w:p w:rsidR="00B827C1" w:rsidRPr="009572F1" w:rsidRDefault="00B827C1" w:rsidP="006531E9">
      <w:pPr>
        <w:pStyle w:val="IFACListStyle1"/>
        <w:keepNext/>
        <w:spacing w:before="240" w:line="240" w:lineRule="exact"/>
        <w:ind w:left="547" w:hanging="547"/>
        <w:jc w:val="left"/>
        <w:rPr>
          <w:rFonts w:ascii="Times New Roman" w:hAnsi="Times New Roman"/>
          <w:i/>
        </w:rPr>
      </w:pPr>
      <w:r w:rsidRPr="009572F1">
        <w:rPr>
          <w:rFonts w:ascii="Times New Roman" w:hAnsi="Times New Roman"/>
        </w:rPr>
        <w:t>Примеры формулировок</w:t>
      </w:r>
      <w:r w:rsidR="001B4AFA">
        <w:rPr>
          <w:rFonts w:ascii="Times New Roman" w:hAnsi="Times New Roman"/>
        </w:rPr>
        <w:t xml:space="preserve"> заявлений</w:t>
      </w:r>
      <w:r w:rsidRPr="009572F1">
        <w:rPr>
          <w:rFonts w:ascii="Times New Roman" w:hAnsi="Times New Roman"/>
        </w:rPr>
        <w:t xml:space="preserve"> (см. пункты 21–22)</w:t>
      </w:r>
    </w:p>
    <w:p w:rsidR="00FB795F" w:rsidRPr="009572F1" w:rsidRDefault="00B827C1" w:rsidP="006531E9">
      <w:pPr>
        <w:pStyle w:val="NumberedParagraph-BulletelistLeft0Firstline0"/>
        <w:keepNext/>
        <w:tabs>
          <w:tab w:val="left" w:pos="0"/>
        </w:tabs>
        <w:ind w:left="547" w:hanging="547"/>
        <w:rPr>
          <w:bCs/>
        </w:rPr>
      </w:pPr>
      <w:r w:rsidRPr="009572F1">
        <w:t>A53.</w:t>
      </w:r>
      <w:r w:rsidRPr="009572F1">
        <w:tab/>
        <w:t>Примеры формулировок раздела «Прочая информация» аудиторского заключения приводятся в Приложении 2.</w:t>
      </w:r>
    </w:p>
    <w:p w:rsidR="00B827C1" w:rsidRPr="009572F1" w:rsidRDefault="00B827C1" w:rsidP="006531E9">
      <w:pPr>
        <w:pStyle w:val="NumberedParagraph-BulletelistLeft0Firstline0"/>
        <w:keepNext/>
        <w:tabs>
          <w:tab w:val="left" w:pos="0"/>
          <w:tab w:val="left" w:pos="8328"/>
        </w:tabs>
        <w:spacing w:before="240"/>
        <w:jc w:val="left"/>
        <w:rPr>
          <w:bCs/>
        </w:rPr>
      </w:pPr>
      <w:r w:rsidRPr="009572F1">
        <w:rPr>
          <w:i/>
        </w:rPr>
        <w:t>Последствия для составления заключений в случаях, когда мнение аудитора о финансовой отчетности содержит оговорку или является отрицательным</w:t>
      </w:r>
      <w:r w:rsidRPr="009572F1">
        <w:t xml:space="preserve"> (см. пункт 23)</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A54.</w:t>
      </w:r>
      <w:r w:rsidRPr="009572F1">
        <w:rPr>
          <w:rFonts w:ascii="Times New Roman" w:hAnsi="Times New Roman"/>
        </w:rPr>
        <w:tab/>
        <w:t xml:space="preserve">Мнение с оговоркой или отрицательное мнение аудитора о финансовой отчетности может не оказать влияния на </w:t>
      </w:r>
      <w:r w:rsidR="00B45DCC">
        <w:rPr>
          <w:rFonts w:ascii="Times New Roman" w:hAnsi="Times New Roman"/>
        </w:rPr>
        <w:t>заявление</w:t>
      </w:r>
      <w:r w:rsidRPr="009572F1">
        <w:rPr>
          <w:rFonts w:ascii="Times New Roman" w:hAnsi="Times New Roman"/>
        </w:rPr>
        <w:t xml:space="preserve">, </w:t>
      </w:r>
      <w:r w:rsidR="007B054E">
        <w:rPr>
          <w:rFonts w:ascii="Times New Roman" w:hAnsi="Times New Roman"/>
        </w:rPr>
        <w:t>предусмотренное</w:t>
      </w:r>
      <w:r w:rsidRPr="009572F1">
        <w:rPr>
          <w:rFonts w:ascii="Times New Roman" w:hAnsi="Times New Roman"/>
        </w:rPr>
        <w:t xml:space="preserve"> пункт</w:t>
      </w:r>
      <w:r w:rsidR="007B054E">
        <w:rPr>
          <w:rFonts w:ascii="Times New Roman" w:hAnsi="Times New Roman"/>
        </w:rPr>
        <w:t>ом</w:t>
      </w:r>
      <w:r w:rsidRPr="009572F1">
        <w:rPr>
          <w:rFonts w:ascii="Times New Roman" w:hAnsi="Times New Roman"/>
        </w:rPr>
        <w:t xml:space="preserve"> 22(е), если вопрос, </w:t>
      </w:r>
      <w:r w:rsidR="000B6BA7">
        <w:rPr>
          <w:rFonts w:ascii="Times New Roman" w:hAnsi="Times New Roman"/>
        </w:rPr>
        <w:t>в отношении которого мнение аудитора</w:t>
      </w:r>
      <w:r w:rsidRPr="009572F1">
        <w:rPr>
          <w:rFonts w:ascii="Times New Roman" w:hAnsi="Times New Roman"/>
        </w:rPr>
        <w:t xml:space="preserve"> </w:t>
      </w:r>
      <w:r w:rsidR="000B6BA7">
        <w:rPr>
          <w:rFonts w:ascii="Times New Roman" w:hAnsi="Times New Roman"/>
        </w:rPr>
        <w:t xml:space="preserve">было </w:t>
      </w:r>
      <w:r w:rsidRPr="009572F1">
        <w:rPr>
          <w:rFonts w:ascii="Times New Roman" w:hAnsi="Times New Roman"/>
        </w:rPr>
        <w:t xml:space="preserve">модифицировано, не включен в прочую информацию или иным образом не упомянут в ней и если этот вопрос не оказывает влияния на </w:t>
      </w:r>
      <w:r w:rsidR="000B6BA7">
        <w:rPr>
          <w:rFonts w:ascii="Times New Roman" w:hAnsi="Times New Roman"/>
        </w:rPr>
        <w:t>какую-либо</w:t>
      </w:r>
      <w:r w:rsidRPr="009572F1">
        <w:rPr>
          <w:rFonts w:ascii="Times New Roman" w:hAnsi="Times New Roman"/>
        </w:rPr>
        <w:t xml:space="preserve"> част</w:t>
      </w:r>
      <w:r w:rsidR="000B6BA7">
        <w:rPr>
          <w:rFonts w:ascii="Times New Roman" w:hAnsi="Times New Roman"/>
        </w:rPr>
        <w:t>ь</w:t>
      </w:r>
      <w:r w:rsidRPr="009572F1">
        <w:rPr>
          <w:rFonts w:ascii="Times New Roman" w:hAnsi="Times New Roman"/>
        </w:rPr>
        <w:t xml:space="preserve"> прочей информации. Например, мнение с оговоркой о финансовой отчетности вследствие нераскрытия информации о вознаграждении директоров согласно требованиям применимой концепции подготовки финансовой отчетности может не иметь последствий для составления заключения согласно требованиям настоящего стандарта. В иных обстоятельствах могут возникнуть последствия для составления такого заключения, как указано в пунктах А55–А58.</w:t>
      </w:r>
    </w:p>
    <w:p w:rsidR="00B827C1" w:rsidRPr="009572F1" w:rsidRDefault="00B827C1" w:rsidP="006531E9">
      <w:pPr>
        <w:pStyle w:val="NumberedParagraph-BulletelistLeft0Firstline0"/>
        <w:keepNext/>
        <w:tabs>
          <w:tab w:val="left" w:pos="0"/>
          <w:tab w:val="left" w:pos="8328"/>
        </w:tabs>
        <w:spacing w:before="240"/>
        <w:jc w:val="left"/>
        <w:rPr>
          <w:i/>
        </w:rPr>
      </w:pPr>
      <w:r w:rsidRPr="009572F1">
        <w:t xml:space="preserve">Мнение с оговоркой вследствие существенного искажения финансовой отчетности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A55.</w:t>
      </w:r>
      <w:r w:rsidRPr="009572F1">
        <w:rPr>
          <w:rFonts w:ascii="Times New Roman" w:hAnsi="Times New Roman"/>
        </w:rPr>
        <w:tab/>
        <w:t>В случае выражения аудитором мнения с оговоркой может быть целесообразн</w:t>
      </w:r>
      <w:r w:rsidR="00172D82">
        <w:rPr>
          <w:rFonts w:ascii="Times New Roman" w:hAnsi="Times New Roman"/>
        </w:rPr>
        <w:t>о</w:t>
      </w:r>
      <w:r w:rsidRPr="009572F1">
        <w:rPr>
          <w:rFonts w:ascii="Times New Roman" w:hAnsi="Times New Roman"/>
        </w:rPr>
        <w:t xml:space="preserve"> рассмотреть, не содержит ли прочая информация также искажений по вопросу, аналогичному или относящемуся к вопросу, </w:t>
      </w:r>
      <w:r w:rsidR="003B7D6E">
        <w:rPr>
          <w:rFonts w:ascii="Times New Roman" w:hAnsi="Times New Roman"/>
        </w:rPr>
        <w:t>который привел к</w:t>
      </w:r>
      <w:r w:rsidRPr="009572F1">
        <w:rPr>
          <w:rFonts w:ascii="Times New Roman" w:hAnsi="Times New Roman"/>
        </w:rPr>
        <w:t xml:space="preserve"> выражени</w:t>
      </w:r>
      <w:r w:rsidR="003B7D6E">
        <w:rPr>
          <w:rFonts w:ascii="Times New Roman" w:hAnsi="Times New Roman"/>
        </w:rPr>
        <w:t>ю</w:t>
      </w:r>
      <w:r w:rsidRPr="009572F1">
        <w:rPr>
          <w:rFonts w:ascii="Times New Roman" w:hAnsi="Times New Roman"/>
        </w:rPr>
        <w:t xml:space="preserve"> мнения с оговоркой о финансовой отчетности. </w:t>
      </w:r>
    </w:p>
    <w:p w:rsidR="00B827C1" w:rsidRPr="009572F1" w:rsidRDefault="00B827C1" w:rsidP="006531E9">
      <w:pPr>
        <w:pStyle w:val="NumberedParagraph-BulletelistLeft0Firstline0"/>
        <w:keepNext/>
        <w:tabs>
          <w:tab w:val="left" w:pos="0"/>
          <w:tab w:val="left" w:pos="8328"/>
        </w:tabs>
        <w:spacing w:before="240"/>
        <w:jc w:val="left"/>
        <w:rPr>
          <w:i/>
        </w:rPr>
      </w:pPr>
      <w:r w:rsidRPr="009572F1">
        <w:t>Мнение с оговоркой в результате ограничения объема аудита</w:t>
      </w:r>
    </w:p>
    <w:p w:rsidR="00FB795F"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A56.</w:t>
      </w:r>
      <w:r w:rsidRPr="009572F1">
        <w:rPr>
          <w:rFonts w:ascii="Times New Roman" w:hAnsi="Times New Roman"/>
        </w:rPr>
        <w:tab/>
        <w:t>Если существует ограничение объема аудита в отношении существенного элемента финансовой отчетности, аудитор не получит достаточны</w:t>
      </w:r>
      <w:r w:rsidR="00172D82">
        <w:rPr>
          <w:rFonts w:ascii="Times New Roman" w:hAnsi="Times New Roman"/>
        </w:rPr>
        <w:t>х</w:t>
      </w:r>
      <w:r w:rsidRPr="009572F1">
        <w:rPr>
          <w:rFonts w:ascii="Times New Roman" w:hAnsi="Times New Roman"/>
        </w:rPr>
        <w:t xml:space="preserve"> надлежащи</w:t>
      </w:r>
      <w:r w:rsidR="00172D82">
        <w:rPr>
          <w:rFonts w:ascii="Times New Roman" w:hAnsi="Times New Roman"/>
        </w:rPr>
        <w:t>х</w:t>
      </w:r>
      <w:r w:rsidRPr="009572F1">
        <w:rPr>
          <w:rFonts w:ascii="Times New Roman" w:hAnsi="Times New Roman"/>
        </w:rPr>
        <w:t xml:space="preserve"> аудиторски</w:t>
      </w:r>
      <w:r w:rsidR="00172D82">
        <w:rPr>
          <w:rFonts w:ascii="Times New Roman" w:hAnsi="Times New Roman"/>
        </w:rPr>
        <w:t>х</w:t>
      </w:r>
      <w:r w:rsidRPr="009572F1">
        <w:rPr>
          <w:rFonts w:ascii="Times New Roman" w:hAnsi="Times New Roman"/>
        </w:rPr>
        <w:t xml:space="preserve"> доказательств по данному вопросу. В </w:t>
      </w:r>
      <w:r w:rsidR="00172D82">
        <w:rPr>
          <w:rFonts w:ascii="Times New Roman" w:hAnsi="Times New Roman"/>
        </w:rPr>
        <w:t>таких</w:t>
      </w:r>
      <w:r w:rsidRPr="009572F1">
        <w:rPr>
          <w:rFonts w:ascii="Times New Roman" w:hAnsi="Times New Roman"/>
        </w:rPr>
        <w:t xml:space="preserve"> обстоятельствах аудитор может не иметь возможности сделать вывод о том, приводят ли числовые показатели или другие элементы прочей информации, относящиеся к данному вопросу, к существенному искажению прочей информации. С</w:t>
      </w:r>
      <w:r w:rsidR="00172D82">
        <w:rPr>
          <w:rFonts w:ascii="Times New Roman" w:hAnsi="Times New Roman"/>
        </w:rPr>
        <w:t>ледовательно</w:t>
      </w:r>
      <w:r w:rsidRPr="009572F1">
        <w:rPr>
          <w:rFonts w:ascii="Times New Roman" w:hAnsi="Times New Roman"/>
        </w:rPr>
        <w:t>, аудитору</w:t>
      </w:r>
      <w:r w:rsidR="008005D5" w:rsidRPr="009572F1">
        <w:rPr>
          <w:rFonts w:ascii="Times New Roman" w:hAnsi="Times New Roman"/>
        </w:rPr>
        <w:t xml:space="preserve">, </w:t>
      </w:r>
      <w:r w:rsidR="003B7D6E">
        <w:rPr>
          <w:rFonts w:ascii="Times New Roman" w:hAnsi="Times New Roman"/>
        </w:rPr>
        <w:t>возможно</w:t>
      </w:r>
      <w:r w:rsidR="008005D5" w:rsidRPr="009572F1">
        <w:rPr>
          <w:rFonts w:ascii="Times New Roman" w:hAnsi="Times New Roman"/>
        </w:rPr>
        <w:t>, придется</w:t>
      </w:r>
      <w:r w:rsidRPr="009572F1">
        <w:rPr>
          <w:rFonts w:ascii="Times New Roman" w:hAnsi="Times New Roman"/>
        </w:rPr>
        <w:t xml:space="preserve"> изменить формулировку</w:t>
      </w:r>
      <w:r w:rsidR="003B7D6E">
        <w:rPr>
          <w:rFonts w:ascii="Times New Roman" w:hAnsi="Times New Roman"/>
        </w:rPr>
        <w:t xml:space="preserve"> заявления</w:t>
      </w:r>
      <w:r w:rsidRPr="009572F1">
        <w:rPr>
          <w:rFonts w:ascii="Times New Roman" w:hAnsi="Times New Roman"/>
        </w:rPr>
        <w:t>, которая предусмотрена пунктом 22(е), чтобы указать на невозможность рассмотрения им описания руководством вопроса в составе прочей информации, в отношении которого в аудиторское мнение о финансовой отчетности была включена оговорка, как указано в разделе «Основание для выражения мнения с оговоркой». Аудитор</w:t>
      </w:r>
      <w:r w:rsidR="00172D82">
        <w:rPr>
          <w:rFonts w:ascii="Times New Roman" w:hAnsi="Times New Roman"/>
        </w:rPr>
        <w:t>,</w:t>
      </w:r>
      <w:r w:rsidRPr="009572F1">
        <w:rPr>
          <w:rFonts w:ascii="Times New Roman" w:hAnsi="Times New Roman"/>
        </w:rPr>
        <w:t xml:space="preserve"> тем не менее</w:t>
      </w:r>
      <w:r w:rsidR="00172D82">
        <w:rPr>
          <w:rFonts w:ascii="Times New Roman" w:hAnsi="Times New Roman"/>
        </w:rPr>
        <w:t>,</w:t>
      </w:r>
      <w:r w:rsidRPr="009572F1">
        <w:rPr>
          <w:rFonts w:ascii="Times New Roman" w:hAnsi="Times New Roman"/>
        </w:rPr>
        <w:t xml:space="preserve"> должен сообщить </w:t>
      </w:r>
      <w:r w:rsidR="003B7D6E">
        <w:rPr>
          <w:rFonts w:ascii="Times New Roman" w:hAnsi="Times New Roman"/>
        </w:rPr>
        <w:t xml:space="preserve">в заключении </w:t>
      </w:r>
      <w:r w:rsidRPr="009572F1">
        <w:rPr>
          <w:rFonts w:ascii="Times New Roman" w:hAnsi="Times New Roman"/>
        </w:rPr>
        <w:t>о</w:t>
      </w:r>
      <w:r w:rsidR="00172D82">
        <w:rPr>
          <w:rFonts w:ascii="Times New Roman" w:hAnsi="Times New Roman"/>
        </w:rPr>
        <w:t>бо</w:t>
      </w:r>
      <w:r w:rsidRPr="009572F1">
        <w:rPr>
          <w:rFonts w:ascii="Times New Roman" w:hAnsi="Times New Roman"/>
        </w:rPr>
        <w:t xml:space="preserve"> всех прочих неисправленных существенных искажениях, содержащихся в прочей информации, которые были им выявлены.</w:t>
      </w:r>
    </w:p>
    <w:p w:rsidR="00B827C1" w:rsidRPr="009572F1" w:rsidRDefault="00B827C1" w:rsidP="006531E9">
      <w:pPr>
        <w:pStyle w:val="NumberedParagraph-BulletelistLeft0Firstline0"/>
        <w:keepNext/>
        <w:tabs>
          <w:tab w:val="left" w:pos="0"/>
          <w:tab w:val="left" w:pos="8328"/>
        </w:tabs>
        <w:spacing w:before="240"/>
        <w:jc w:val="left"/>
        <w:rPr>
          <w:i/>
        </w:rPr>
      </w:pPr>
      <w:r w:rsidRPr="009572F1">
        <w:lastRenderedPageBreak/>
        <w:t xml:space="preserve">Отрицательное мнение </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A57.</w:t>
      </w:r>
      <w:r w:rsidRPr="009572F1">
        <w:rPr>
          <w:rFonts w:ascii="Times New Roman" w:hAnsi="Times New Roman"/>
        </w:rPr>
        <w:tab/>
        <w:t>Выражение отрицательного мнения о финансовой отчетности в отношении определенного вопроса или вопросов, описанных в разделе «Основание для выражения отрицательного мнения», не является основанием для невключения</w:t>
      </w:r>
      <w:r w:rsidR="00BC10BF" w:rsidRPr="009572F1">
        <w:rPr>
          <w:rFonts w:ascii="Times New Roman" w:hAnsi="Times New Roman"/>
        </w:rPr>
        <w:t>не включения</w:t>
      </w:r>
      <w:r w:rsidRPr="009572F1">
        <w:rPr>
          <w:rFonts w:ascii="Times New Roman" w:hAnsi="Times New Roman"/>
        </w:rPr>
        <w:t xml:space="preserve"> в аудиторское заключение сведений о существенных искажениях в прочей информации, которые были выявлены аудитором и которые необходимо отразить в заключении согласно пункту 22(е)(ii). Если аудитор выразил отрицательное мнение о финансовой отчетности, ему, </w:t>
      </w:r>
      <w:r w:rsidR="003B7D6E">
        <w:rPr>
          <w:rFonts w:ascii="Times New Roman" w:hAnsi="Times New Roman"/>
        </w:rPr>
        <w:t>возможно</w:t>
      </w:r>
      <w:r w:rsidRPr="009572F1">
        <w:rPr>
          <w:rFonts w:ascii="Times New Roman" w:hAnsi="Times New Roman"/>
        </w:rPr>
        <w:t>, потребуется надлежащим образом изменить формулировку, предусмотренную пунктом</w:t>
      </w:r>
      <w:r w:rsidR="0053369A">
        <w:rPr>
          <w:rFonts w:ascii="Times New Roman" w:hAnsi="Times New Roman"/>
        </w:rPr>
        <w:t> </w:t>
      </w:r>
      <w:r w:rsidRPr="009572F1">
        <w:rPr>
          <w:rFonts w:ascii="Times New Roman" w:hAnsi="Times New Roman"/>
        </w:rPr>
        <w:t xml:space="preserve">22(е), указав, например, что числовые показатели или элементы прочей информации существенно искажены в отношении вопроса, аналогичного или относящегося к вопросу, </w:t>
      </w:r>
      <w:r w:rsidR="003B7D6E">
        <w:rPr>
          <w:rFonts w:ascii="Times New Roman" w:hAnsi="Times New Roman"/>
        </w:rPr>
        <w:t>который привел к</w:t>
      </w:r>
      <w:r w:rsidRPr="009572F1">
        <w:rPr>
          <w:rFonts w:ascii="Times New Roman" w:hAnsi="Times New Roman"/>
        </w:rPr>
        <w:t xml:space="preserve"> выражени</w:t>
      </w:r>
      <w:r w:rsidR="003B7D6E">
        <w:rPr>
          <w:rFonts w:ascii="Times New Roman" w:hAnsi="Times New Roman"/>
        </w:rPr>
        <w:t>ю</w:t>
      </w:r>
      <w:r w:rsidRPr="009572F1">
        <w:rPr>
          <w:rFonts w:ascii="Times New Roman" w:hAnsi="Times New Roman"/>
        </w:rPr>
        <w:t xml:space="preserve"> отрицательного мнения о финансовой отчетности.</w:t>
      </w:r>
    </w:p>
    <w:p w:rsidR="00B827C1" w:rsidRPr="009572F1" w:rsidRDefault="00B827C1" w:rsidP="006531E9">
      <w:pPr>
        <w:pStyle w:val="IFACListStyle1"/>
        <w:keepNext/>
        <w:spacing w:before="240" w:line="240" w:lineRule="exact"/>
        <w:ind w:left="547" w:hanging="547"/>
        <w:jc w:val="left"/>
        <w:rPr>
          <w:rFonts w:ascii="Times New Roman" w:hAnsi="Times New Roman"/>
        </w:rPr>
      </w:pPr>
      <w:r w:rsidRPr="009572F1">
        <w:rPr>
          <w:rFonts w:ascii="Times New Roman" w:hAnsi="Times New Roman"/>
        </w:rPr>
        <w:t>Отказ от выражения мнения</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A58.</w:t>
      </w:r>
      <w:r w:rsidRPr="009572F1">
        <w:rPr>
          <w:rFonts w:ascii="Times New Roman" w:hAnsi="Times New Roman"/>
        </w:rPr>
        <w:tab/>
        <w:t>Если аудитор отказывается выразить мнение о финансовой отчетности, то предоставление дополнительной информации об аудите, включая раздел о прочей информации, может отвлечь внимание от отказа от выражения мнения о финансовой отчетности в целом. С</w:t>
      </w:r>
      <w:r w:rsidR="00172D82">
        <w:rPr>
          <w:rFonts w:ascii="Times New Roman" w:hAnsi="Times New Roman"/>
        </w:rPr>
        <w:t>ледовательно</w:t>
      </w:r>
      <w:r w:rsidRPr="009572F1">
        <w:rPr>
          <w:rFonts w:ascii="Times New Roman" w:hAnsi="Times New Roman"/>
        </w:rPr>
        <w:t>, в таких обстоятельствах согласно требованиям МСА 705 (пересмотренного) аудиторское заключение не должно содержать раздел, в котором отражены требования к составлению заключений, предусмотренные настоящим стандартом.</w:t>
      </w:r>
    </w:p>
    <w:p w:rsidR="00B827C1" w:rsidRPr="009572F1" w:rsidRDefault="00B827C1" w:rsidP="006531E9">
      <w:pPr>
        <w:pStyle w:val="NumberedParagraph-BulletelistLeft0Firstline0"/>
        <w:keepNext/>
        <w:spacing w:before="240"/>
        <w:jc w:val="left"/>
      </w:pPr>
      <w:r w:rsidRPr="009572F1">
        <w:rPr>
          <w:i/>
        </w:rPr>
        <w:t>Предоставление заключений, предусмотренных законами или нормативными актами</w:t>
      </w:r>
      <w:r w:rsidRPr="009572F1">
        <w:t xml:space="preserve"> (см. пункт</w:t>
      </w:r>
      <w:r w:rsidR="00253A36" w:rsidRPr="009572F1">
        <w:t> </w:t>
      </w:r>
      <w:r w:rsidRPr="009572F1">
        <w:t>24)</w:t>
      </w:r>
    </w:p>
    <w:p w:rsidR="00B827C1" w:rsidRPr="009572F1" w:rsidRDefault="00B827C1" w:rsidP="006531E9">
      <w:pPr>
        <w:pStyle w:val="IFACListStyle1"/>
        <w:spacing w:line="240" w:lineRule="exact"/>
        <w:ind w:left="547" w:hanging="547"/>
        <w:rPr>
          <w:rFonts w:ascii="Times New Roman" w:hAnsi="Times New Roman"/>
        </w:rPr>
      </w:pPr>
      <w:r w:rsidRPr="009572F1">
        <w:rPr>
          <w:rFonts w:ascii="Times New Roman" w:hAnsi="Times New Roman"/>
        </w:rPr>
        <w:t>A59.</w:t>
      </w:r>
      <w:r w:rsidRPr="009572F1">
        <w:rPr>
          <w:rFonts w:ascii="Times New Roman" w:hAnsi="Times New Roman"/>
        </w:rPr>
        <w:tab/>
        <w:t xml:space="preserve"> В МСА 200</w:t>
      </w:r>
      <w:r w:rsidRPr="009572F1">
        <w:rPr>
          <w:rFonts w:ascii="Times New Roman" w:hAnsi="Times New Roman"/>
          <w:vertAlign w:val="superscript"/>
        </w:rPr>
        <w:footnoteReference w:id="17"/>
      </w:r>
      <w:r w:rsidRPr="009572F1">
        <w:rPr>
          <w:rFonts w:ascii="Times New Roman" w:hAnsi="Times New Roman"/>
        </w:rPr>
        <w:t xml:space="preserve"> разъясняется, что от аудитора может потребоваться соблюдение законодательных или нормативных требований в дополнение к требованиям Международных стандартов аудита. В </w:t>
      </w:r>
      <w:r w:rsidR="00172D82">
        <w:rPr>
          <w:rFonts w:ascii="Times New Roman" w:hAnsi="Times New Roman"/>
        </w:rPr>
        <w:t>таком</w:t>
      </w:r>
      <w:r w:rsidRPr="009572F1">
        <w:rPr>
          <w:rFonts w:ascii="Times New Roman" w:hAnsi="Times New Roman"/>
        </w:rPr>
        <w:t xml:space="preserve"> случае аудитор может быть обязан использовать в аудиторском заключении определенный порядок изложения или </w:t>
      </w:r>
      <w:r w:rsidR="0053704F">
        <w:rPr>
          <w:rFonts w:ascii="Times New Roman" w:hAnsi="Times New Roman"/>
        </w:rPr>
        <w:t>определенные</w:t>
      </w:r>
      <w:r w:rsidRPr="009572F1">
        <w:rPr>
          <w:rFonts w:ascii="Times New Roman" w:hAnsi="Times New Roman"/>
        </w:rPr>
        <w:t xml:space="preserve"> формулировки, которые отличаются от тех, что описаны в настоящем стандарте. Соблюдение последовательности в </w:t>
      </w:r>
      <w:r w:rsidR="0053704F">
        <w:rPr>
          <w:rFonts w:ascii="Times New Roman" w:hAnsi="Times New Roman"/>
        </w:rPr>
        <w:t xml:space="preserve">формулировках </w:t>
      </w:r>
      <w:r w:rsidRPr="009572F1">
        <w:rPr>
          <w:rFonts w:ascii="Times New Roman" w:hAnsi="Times New Roman"/>
        </w:rPr>
        <w:t>аудиторско</w:t>
      </w:r>
      <w:r w:rsidR="0053704F">
        <w:rPr>
          <w:rFonts w:ascii="Times New Roman" w:hAnsi="Times New Roman"/>
        </w:rPr>
        <w:t>го</w:t>
      </w:r>
      <w:r w:rsidRPr="009572F1">
        <w:rPr>
          <w:rFonts w:ascii="Times New Roman" w:hAnsi="Times New Roman"/>
        </w:rPr>
        <w:t xml:space="preserve"> заключени</w:t>
      </w:r>
      <w:r w:rsidR="0053704F">
        <w:rPr>
          <w:rFonts w:ascii="Times New Roman" w:hAnsi="Times New Roman"/>
        </w:rPr>
        <w:t>я</w:t>
      </w:r>
      <w:r w:rsidRPr="009572F1">
        <w:rPr>
          <w:rFonts w:ascii="Times New Roman" w:hAnsi="Times New Roman"/>
        </w:rPr>
        <w:t xml:space="preserve"> при проведении аудита в соответствии с Международными стандартами аудита повышает доверие к нему на мировом рынке, упрощая </w:t>
      </w:r>
      <w:r w:rsidR="0053704F">
        <w:rPr>
          <w:rFonts w:ascii="Times New Roman" w:hAnsi="Times New Roman"/>
        </w:rPr>
        <w:t>идентификацию</w:t>
      </w:r>
      <w:r w:rsidRPr="009572F1">
        <w:rPr>
          <w:rFonts w:ascii="Times New Roman" w:hAnsi="Times New Roman"/>
        </w:rPr>
        <w:t xml:space="preserve"> тех аудиторских заданий, которые выполнялись в соответствии с признанными в мире стандартами. Если различия между законодательными или нормативными требованиями к предоставлению заключений в отношении прочей информации и требованиями настоящего стандарта касаются только порядка изложения и формулировок аудиторского заключения и как минимум каждый из элементов, указанных в пункте 24, включен в аудиторское заключение, то такое аудиторское заключение может содержать ссылку на Международные стандарты аудита. </w:t>
      </w:r>
      <w:r w:rsidR="00172D82">
        <w:rPr>
          <w:rFonts w:ascii="Times New Roman" w:hAnsi="Times New Roman"/>
        </w:rPr>
        <w:t>Таким образом</w:t>
      </w:r>
      <w:r w:rsidRPr="009572F1">
        <w:rPr>
          <w:rFonts w:ascii="Times New Roman" w:hAnsi="Times New Roman"/>
        </w:rPr>
        <w:t xml:space="preserve">, в </w:t>
      </w:r>
      <w:r w:rsidR="00172D82">
        <w:rPr>
          <w:rFonts w:ascii="Times New Roman" w:hAnsi="Times New Roman"/>
        </w:rPr>
        <w:t>данных</w:t>
      </w:r>
      <w:r w:rsidRPr="009572F1">
        <w:rPr>
          <w:rFonts w:ascii="Times New Roman" w:hAnsi="Times New Roman"/>
        </w:rPr>
        <w:t xml:space="preserve"> обстоятельствах считается, что аудитор выполнил требования настоящего стандарта, даже если порядок изложения и формулировки, используемые в аудиторском заключении, регламентируются законодательными или нормативными требованиями к заключениям. </w:t>
      </w:r>
    </w:p>
    <w:p w:rsidR="00B827C1" w:rsidRPr="009572F1" w:rsidRDefault="00B827C1" w:rsidP="006E0135">
      <w:pPr>
        <w:pStyle w:val="Appendix"/>
        <w:spacing w:line="240" w:lineRule="exact"/>
        <w:rPr>
          <w:rFonts w:ascii="Times New Roman" w:hAnsi="Times New Roman"/>
        </w:rPr>
      </w:pPr>
      <w:r w:rsidRPr="009572F1">
        <w:rPr>
          <w:rFonts w:ascii="Times New Roman" w:hAnsi="Times New Roman"/>
        </w:rPr>
        <w:lastRenderedPageBreak/>
        <w:t>Приложение 1</w:t>
      </w:r>
    </w:p>
    <w:p w:rsidR="00B827C1" w:rsidRPr="009572F1" w:rsidRDefault="00C44E3E" w:rsidP="006531E9">
      <w:pPr>
        <w:pStyle w:val="AppendixTextAfter"/>
        <w:spacing w:after="0" w:line="240" w:lineRule="exact"/>
        <w:rPr>
          <w:rFonts w:ascii="Times New Roman" w:hAnsi="Times New Roman"/>
        </w:rPr>
      </w:pPr>
      <w:r>
        <w:rPr>
          <w:rFonts w:ascii="Times New Roman" w:hAnsi="Times New Roman"/>
        </w:rPr>
        <w:t>(с</w:t>
      </w:r>
      <w:r w:rsidR="00B827C1" w:rsidRPr="009572F1">
        <w:rPr>
          <w:rFonts w:ascii="Times New Roman" w:hAnsi="Times New Roman"/>
        </w:rPr>
        <w:t>м. пункты 14, А8)</w:t>
      </w:r>
    </w:p>
    <w:p w:rsidR="00B827C1" w:rsidRPr="009572F1" w:rsidRDefault="00B827C1" w:rsidP="006531E9">
      <w:pPr>
        <w:pStyle w:val="NumberedParagraph-BulletelistLeft0Firstline0"/>
        <w:tabs>
          <w:tab w:val="left" w:pos="0"/>
        </w:tabs>
        <w:spacing w:before="240" w:line="320" w:lineRule="exact"/>
        <w:jc w:val="left"/>
        <w:rPr>
          <w:b/>
          <w:sz w:val="24"/>
          <w:szCs w:val="24"/>
        </w:rPr>
      </w:pPr>
      <w:r w:rsidRPr="009572F1">
        <w:rPr>
          <w:b/>
          <w:sz w:val="24"/>
        </w:rPr>
        <w:t>Примеры числовых показателей или других элементов, которые могут быть включены в прочую информацию</w:t>
      </w:r>
    </w:p>
    <w:p w:rsidR="00B827C1" w:rsidRPr="009572F1" w:rsidRDefault="00B827C1" w:rsidP="006531E9">
      <w:pPr>
        <w:pStyle w:val="NumberedParagraph-BulletelistLeft0Firstline0"/>
        <w:tabs>
          <w:tab w:val="left" w:pos="0"/>
        </w:tabs>
      </w:pPr>
      <w:r w:rsidRPr="009572F1">
        <w:t>Ниже приводятся примеры числовых показателей и других элементов, которые могут быть включены в прочую информацию. Этот перечень не является исчерпывающим.</w:t>
      </w:r>
    </w:p>
    <w:p w:rsidR="00B827C1" w:rsidRPr="009572F1" w:rsidRDefault="00B827C1" w:rsidP="006531E9">
      <w:pPr>
        <w:pStyle w:val="NumberedParagraph-BulletelistLeft0Firstline0"/>
        <w:tabs>
          <w:tab w:val="left" w:pos="0"/>
        </w:tabs>
        <w:spacing w:before="240"/>
        <w:jc w:val="left"/>
        <w:rPr>
          <w:b/>
        </w:rPr>
      </w:pPr>
      <w:r w:rsidRPr="009572F1">
        <w:rPr>
          <w:b/>
        </w:rPr>
        <w:t>Числовые показатели</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 xml:space="preserve">Статьи краткого отчета об основных финансовых результатах, такие как чистая прибыль, прибыль на акцию, дивиденды, </w:t>
      </w:r>
      <w:r w:rsidR="00DD48B1" w:rsidRPr="00F22B75">
        <w:rPr>
          <w:rFonts w:asciiTheme="minorHAnsi" w:hAnsiTheme="minorHAnsi" w:cstheme="minorHAnsi"/>
        </w:rPr>
        <w:t>продажи</w:t>
      </w:r>
      <w:r w:rsidRPr="00F22B75">
        <w:rPr>
          <w:rFonts w:asciiTheme="minorHAnsi" w:hAnsiTheme="minorHAnsi" w:cstheme="minorHAnsi"/>
        </w:rPr>
        <w:t xml:space="preserve"> и прочие операционные доходы, а также закупки и операционные расходы.</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 xml:space="preserve">Выборочные операционные данные, такие как доход от продолжающейся деятельности по основным направлениям деятельности или </w:t>
      </w:r>
      <w:r w:rsidR="007B054E" w:rsidRPr="00F22B75">
        <w:rPr>
          <w:rFonts w:asciiTheme="minorHAnsi" w:hAnsiTheme="minorHAnsi" w:cstheme="minorHAnsi"/>
        </w:rPr>
        <w:t>продажам</w:t>
      </w:r>
      <w:r w:rsidRPr="00F22B75">
        <w:rPr>
          <w:rFonts w:asciiTheme="minorHAnsi" w:hAnsiTheme="minorHAnsi" w:cstheme="minorHAnsi"/>
        </w:rPr>
        <w:t xml:space="preserve"> по географическим сегментам или группам продукции.</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Особые статьи, такие как продажа активов, резервы по судебным разбирательствам, обесценение активов, налоговые корректировки, резервы на восстановление окружающей среды и расходы на реструктуризацию и реорганизацию.</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Информация о ликвидности и капитальных ресурсах, например денежные средства и их эквиваленты и рыночные ценные бумаги, дивиденды, обязательства по займам, финансовой аренде и доле меньшинства.</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Капиталовложения по сегментам или подразделениям.</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Числовые показатели, связанные с забалансовыми соглашениями, и соответствующие финансовые последствия.</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 xml:space="preserve">Числовые показатели, связанные с гарантиями, договорными обязательствами, юридическими или экологическими </w:t>
      </w:r>
      <w:r w:rsidR="00DD48B1" w:rsidRPr="00F22B75">
        <w:rPr>
          <w:rFonts w:asciiTheme="minorHAnsi" w:hAnsiTheme="minorHAnsi" w:cstheme="minorHAnsi"/>
        </w:rPr>
        <w:t>претензиями</w:t>
      </w:r>
      <w:r w:rsidRPr="00F22B75">
        <w:rPr>
          <w:rFonts w:asciiTheme="minorHAnsi" w:hAnsiTheme="minorHAnsi" w:cstheme="minorHAnsi"/>
        </w:rPr>
        <w:t xml:space="preserve"> и другими </w:t>
      </w:r>
      <w:r w:rsidR="00DD48B1" w:rsidRPr="00F22B75">
        <w:rPr>
          <w:rFonts w:asciiTheme="minorHAnsi" w:hAnsiTheme="minorHAnsi" w:cstheme="minorHAnsi"/>
        </w:rPr>
        <w:t>условными</w:t>
      </w:r>
      <w:r w:rsidRPr="00F22B75">
        <w:rPr>
          <w:rFonts w:asciiTheme="minorHAnsi" w:hAnsiTheme="minorHAnsi" w:cstheme="minorHAnsi"/>
        </w:rPr>
        <w:t xml:space="preserve"> об</w:t>
      </w:r>
      <w:r w:rsidR="00DD48B1" w:rsidRPr="00F22B75">
        <w:rPr>
          <w:rFonts w:asciiTheme="minorHAnsi" w:hAnsiTheme="minorHAnsi" w:cstheme="minorHAnsi"/>
        </w:rPr>
        <w:t>язате</w:t>
      </w:r>
      <w:r w:rsidRPr="00F22B75">
        <w:rPr>
          <w:rFonts w:asciiTheme="minorHAnsi" w:hAnsiTheme="minorHAnsi" w:cstheme="minorHAnsi"/>
        </w:rPr>
        <w:t>льствами.</w:t>
      </w:r>
    </w:p>
    <w:p w:rsidR="00B827C1" w:rsidRPr="00F22B75" w:rsidRDefault="00B827C1" w:rsidP="006531E9">
      <w:pPr>
        <w:pStyle w:val="Bullet1Indented"/>
        <w:numPr>
          <w:ilvl w:val="0"/>
          <w:numId w:val="38"/>
        </w:numPr>
        <w:spacing w:line="240" w:lineRule="exact"/>
        <w:ind w:left="547" w:hanging="547"/>
        <w:rPr>
          <w:rFonts w:asciiTheme="minorHAnsi" w:hAnsiTheme="minorHAnsi" w:cstheme="minorHAnsi"/>
        </w:rPr>
      </w:pPr>
      <w:r w:rsidRPr="00F22B75">
        <w:rPr>
          <w:rFonts w:asciiTheme="minorHAnsi" w:hAnsiTheme="minorHAnsi" w:cstheme="minorHAnsi"/>
        </w:rPr>
        <w:t>Финансовые показатели или коэффициенты, такие как валовая прибыль, доход на средний используемый капитал, доход на средний собственный капитал, коэффициент ликвидности, коэффициент покрытия процентов и коэффициент долговой нагрузки. Некоторые из этих показателей могут непосредственно соответствовать данным финансовой отчетности.</w:t>
      </w:r>
    </w:p>
    <w:p w:rsidR="00B827C1" w:rsidRPr="009572F1" w:rsidRDefault="00B827C1" w:rsidP="006531E9">
      <w:pPr>
        <w:pStyle w:val="NumberedParagraph-BulletelistLeft0Firstline0"/>
        <w:keepNext/>
        <w:tabs>
          <w:tab w:val="left" w:pos="1260"/>
        </w:tabs>
        <w:spacing w:before="240"/>
        <w:jc w:val="left"/>
        <w:rPr>
          <w:b/>
        </w:rPr>
      </w:pPr>
      <w:r w:rsidRPr="009572F1">
        <w:rPr>
          <w:b/>
        </w:rPr>
        <w:t>Прочие элементы</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Разъяснения важнейших оценочных значений и соответствующих допущений.</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Определение связанных сторон и описание операций с ними.</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Изложение политики или подхода организации к управлению товарными, валютными или процентными рисками, например</w:t>
      </w:r>
      <w:r w:rsidR="00172D82">
        <w:rPr>
          <w:rFonts w:ascii="Times New Roman" w:hAnsi="Times New Roman"/>
        </w:rPr>
        <w:t>,</w:t>
      </w:r>
      <w:r w:rsidRPr="009572F1">
        <w:rPr>
          <w:rFonts w:ascii="Times New Roman" w:hAnsi="Times New Roman"/>
        </w:rPr>
        <w:t xml:space="preserve"> с использованием форвардных контрактов, процентных свопов или иных финансовых инструментов.</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Описание характера забалансовых соглашений.</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 xml:space="preserve">Описание гарантий, возмещений, договорных обязательств, судебных разбирательств или экологической ответственности и других </w:t>
      </w:r>
      <w:r w:rsidR="00DD48B1">
        <w:rPr>
          <w:rFonts w:ascii="Times New Roman" w:hAnsi="Times New Roman"/>
        </w:rPr>
        <w:t>условных</w:t>
      </w:r>
      <w:r w:rsidRPr="009572F1">
        <w:rPr>
          <w:rFonts w:ascii="Times New Roman" w:hAnsi="Times New Roman"/>
        </w:rPr>
        <w:t xml:space="preserve"> об</w:t>
      </w:r>
      <w:r w:rsidR="00DD48B1">
        <w:rPr>
          <w:rFonts w:ascii="Times New Roman" w:hAnsi="Times New Roman"/>
        </w:rPr>
        <w:t>яза</w:t>
      </w:r>
      <w:r w:rsidRPr="009572F1">
        <w:rPr>
          <w:rFonts w:ascii="Times New Roman" w:hAnsi="Times New Roman"/>
        </w:rPr>
        <w:t>тельств, включая качественную оценку руководством соответствующих рисков организации.</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Описание изменений в правовых или нормативных требованиях, таких как новые налоговые или экологические нормативные акты, которые оказали существенное влияние на деятельность или финансовое положение организации или окажут существенное воздействие на будущие финансовые перспективы организации.</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 xml:space="preserve">Качественная оценка руководством влияния новых стандартов финансовой отчетности, которые вступили в силу в течение периода или будут действовать в последующий период, на финансовые результаты, финансовое положение и движение денежных средств организации. </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Общее описание среды и перспектив осуществления деятельности.</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 xml:space="preserve">Обзор стратегии. </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lastRenderedPageBreak/>
        <w:t>Описание тенденций изменения рыночных цен на основные товары или сырье.</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Различия между географическими регионами с точки зрения предложения, спроса и нормативно-правово</w:t>
      </w:r>
      <w:r w:rsidR="00DE367B">
        <w:rPr>
          <w:rFonts w:ascii="Times New Roman" w:hAnsi="Times New Roman"/>
        </w:rPr>
        <w:t>го регулирования</w:t>
      </w:r>
      <w:r w:rsidRPr="009572F1">
        <w:rPr>
          <w:rFonts w:ascii="Times New Roman" w:hAnsi="Times New Roman"/>
        </w:rPr>
        <w:t>.</w:t>
      </w:r>
    </w:p>
    <w:p w:rsidR="00B827C1" w:rsidRPr="009572F1" w:rsidRDefault="00B827C1" w:rsidP="006531E9">
      <w:pPr>
        <w:pStyle w:val="IFACBulletList1"/>
        <w:numPr>
          <w:ilvl w:val="0"/>
          <w:numId w:val="39"/>
        </w:numPr>
        <w:spacing w:line="240" w:lineRule="exact"/>
        <w:ind w:left="547" w:hanging="547"/>
        <w:rPr>
          <w:rFonts w:ascii="Times New Roman" w:hAnsi="Times New Roman"/>
        </w:rPr>
      </w:pPr>
      <w:r w:rsidRPr="009572F1">
        <w:rPr>
          <w:rFonts w:ascii="Times New Roman" w:hAnsi="Times New Roman"/>
        </w:rPr>
        <w:t>Разъяснение конкретных факторов, влияющих на рентабельность организации в определенных сегментах.</w:t>
      </w:r>
    </w:p>
    <w:p w:rsidR="009037C7" w:rsidRPr="009572F1" w:rsidRDefault="009037C7" w:rsidP="006E0135">
      <w:pPr>
        <w:pStyle w:val="Appendix"/>
        <w:spacing w:line="240" w:lineRule="exact"/>
        <w:rPr>
          <w:rFonts w:ascii="Times New Roman" w:hAnsi="Times New Roman"/>
        </w:rPr>
      </w:pPr>
      <w:r w:rsidRPr="009572F1">
        <w:rPr>
          <w:rFonts w:ascii="Times New Roman" w:hAnsi="Times New Roman"/>
        </w:rPr>
        <w:lastRenderedPageBreak/>
        <w:t>Приложение 2</w:t>
      </w:r>
    </w:p>
    <w:p w:rsidR="009037C7" w:rsidRPr="009572F1" w:rsidRDefault="009037C7" w:rsidP="006531E9">
      <w:pPr>
        <w:pStyle w:val="AppendixTextAfter"/>
        <w:spacing w:after="0" w:line="240" w:lineRule="exact"/>
        <w:rPr>
          <w:rFonts w:ascii="Times New Roman" w:hAnsi="Times New Roman"/>
        </w:rPr>
      </w:pPr>
      <w:r w:rsidRPr="009572F1">
        <w:rPr>
          <w:rFonts w:ascii="Times New Roman" w:hAnsi="Times New Roman"/>
        </w:rPr>
        <w:t>(</w:t>
      </w:r>
      <w:r w:rsidR="00A01175">
        <w:rPr>
          <w:rFonts w:ascii="Times New Roman" w:hAnsi="Times New Roman"/>
        </w:rPr>
        <w:t>с</w:t>
      </w:r>
      <w:r w:rsidRPr="009572F1">
        <w:rPr>
          <w:rFonts w:ascii="Times New Roman" w:hAnsi="Times New Roman"/>
        </w:rPr>
        <w:t>м. пункты 21‒22, A53)</w:t>
      </w:r>
    </w:p>
    <w:p w:rsidR="00C5437B" w:rsidRPr="009572F1" w:rsidRDefault="00C5437B" w:rsidP="005D38E2">
      <w:pPr>
        <w:keepNext/>
        <w:keepLines/>
        <w:tabs>
          <w:tab w:val="left" w:pos="7260"/>
        </w:tabs>
        <w:spacing w:before="240" w:line="320" w:lineRule="exact"/>
        <w:jc w:val="left"/>
        <w:outlineLvl w:val="1"/>
        <w:rPr>
          <w:rFonts w:ascii="Times New Roman" w:hAnsi="Times New Roman" w:cs="Times New Roman"/>
          <w:b/>
          <w:bCs/>
          <w:sz w:val="24"/>
        </w:rPr>
      </w:pPr>
      <w:r w:rsidRPr="009572F1">
        <w:rPr>
          <w:rFonts w:ascii="Times New Roman" w:hAnsi="Times New Roman" w:cs="Times New Roman"/>
          <w:b/>
          <w:sz w:val="24"/>
        </w:rPr>
        <w:t>Примеры аудиторских заключений в отношении прочей информации</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Пример 1. Аудиторское заключение организации</w:t>
      </w:r>
      <w:r w:rsidR="000A2599">
        <w:rPr>
          <w:rFonts w:ascii="Times New Roman" w:hAnsi="Times New Roman" w:cs="Times New Roman"/>
        </w:rPr>
        <w:t>,</w:t>
      </w:r>
      <w:r w:rsidRPr="009572F1">
        <w:rPr>
          <w:rFonts w:ascii="Times New Roman" w:hAnsi="Times New Roman" w:cs="Times New Roman"/>
        </w:rPr>
        <w:t xml:space="preserve"> являющейся </w:t>
      </w:r>
      <w:r w:rsidR="004973DA">
        <w:rPr>
          <w:rFonts w:ascii="Times New Roman" w:hAnsi="Times New Roman" w:cs="Times New Roman"/>
        </w:rPr>
        <w:t xml:space="preserve">или не являющейся </w:t>
      </w:r>
      <w:r w:rsidRPr="009572F1">
        <w:rPr>
          <w:rFonts w:ascii="Times New Roman" w:hAnsi="Times New Roman" w:cs="Times New Roman"/>
        </w:rPr>
        <w:t xml:space="preserve">организацией, ценные бумаги которой допущены к организованным торгам, содержащее немодифицированное мнение, в </w:t>
      </w:r>
      <w:r w:rsidR="00172D82">
        <w:rPr>
          <w:rFonts w:ascii="Times New Roman" w:hAnsi="Times New Roman" w:cs="Times New Roman"/>
        </w:rPr>
        <w:t xml:space="preserve">том </w:t>
      </w:r>
      <w:r w:rsidRPr="009572F1">
        <w:rPr>
          <w:rFonts w:ascii="Times New Roman" w:hAnsi="Times New Roman" w:cs="Times New Roman"/>
        </w:rPr>
        <w:t>случае</w:t>
      </w:r>
      <w:r w:rsidR="00172D82">
        <w:rPr>
          <w:rFonts w:ascii="Times New Roman" w:hAnsi="Times New Roman" w:cs="Times New Roman"/>
        </w:rPr>
        <w:t>,</w:t>
      </w:r>
      <w:r w:rsidRPr="009572F1">
        <w:rPr>
          <w:rFonts w:ascii="Times New Roman" w:hAnsi="Times New Roman" w:cs="Times New Roman"/>
        </w:rPr>
        <w:t xml:space="preserve"> когда аудитор получил всю прочую информацию до даты аудиторского заключения и не выявил существенного искажения прочей информации.</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 xml:space="preserve">Пример 2. Аудиторское заключение организации, </w:t>
      </w:r>
      <w:r w:rsidR="00172D82" w:rsidRPr="009572F1">
        <w:rPr>
          <w:rFonts w:ascii="Times New Roman" w:hAnsi="Times New Roman" w:cs="Times New Roman"/>
        </w:rPr>
        <w:t xml:space="preserve"> </w:t>
      </w:r>
      <w:r w:rsidRPr="009572F1">
        <w:rPr>
          <w:rFonts w:ascii="Times New Roman" w:hAnsi="Times New Roman" w:cs="Times New Roman"/>
        </w:rPr>
        <w:t xml:space="preserve">ценные бумаги которой допущены к организованным торгам, содержащее немодифицированное мнение, в </w:t>
      </w:r>
      <w:r w:rsidR="00172D82">
        <w:rPr>
          <w:rFonts w:ascii="Times New Roman" w:hAnsi="Times New Roman" w:cs="Times New Roman"/>
        </w:rPr>
        <w:t xml:space="preserve">том </w:t>
      </w:r>
      <w:r w:rsidRPr="009572F1">
        <w:rPr>
          <w:rFonts w:ascii="Times New Roman" w:hAnsi="Times New Roman" w:cs="Times New Roman"/>
        </w:rPr>
        <w:t>случае</w:t>
      </w:r>
      <w:r w:rsidR="00172D82">
        <w:rPr>
          <w:rFonts w:ascii="Times New Roman" w:hAnsi="Times New Roman" w:cs="Times New Roman"/>
        </w:rPr>
        <w:t>,</w:t>
      </w:r>
      <w:r w:rsidRPr="009572F1">
        <w:rPr>
          <w:rFonts w:ascii="Times New Roman" w:hAnsi="Times New Roman" w:cs="Times New Roman"/>
        </w:rPr>
        <w:t xml:space="preserve"> когда 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 xml:space="preserve">Пример 3. Аудиторское заключение организации, не являющейся организацией, ценные бумаги которой допущены к организованным торгам, содержащее немодифицированное мнение, в </w:t>
      </w:r>
      <w:r w:rsidR="00172D82">
        <w:rPr>
          <w:rFonts w:ascii="Times New Roman" w:hAnsi="Times New Roman" w:cs="Times New Roman"/>
        </w:rPr>
        <w:t xml:space="preserve">том </w:t>
      </w:r>
      <w:r w:rsidRPr="009572F1">
        <w:rPr>
          <w:rFonts w:ascii="Times New Roman" w:hAnsi="Times New Roman" w:cs="Times New Roman"/>
        </w:rPr>
        <w:t>случае</w:t>
      </w:r>
      <w:r w:rsidR="00172D82">
        <w:rPr>
          <w:rFonts w:ascii="Times New Roman" w:hAnsi="Times New Roman" w:cs="Times New Roman"/>
        </w:rPr>
        <w:t>,</w:t>
      </w:r>
      <w:r w:rsidRPr="009572F1">
        <w:rPr>
          <w:rFonts w:ascii="Times New Roman" w:hAnsi="Times New Roman" w:cs="Times New Roman"/>
        </w:rPr>
        <w:t xml:space="preserve"> когда 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 xml:space="preserve">Пример 4. Аудиторское заключение организации, </w:t>
      </w:r>
      <w:r w:rsidR="00172D82" w:rsidRPr="009572F1">
        <w:rPr>
          <w:rFonts w:ascii="Times New Roman" w:hAnsi="Times New Roman" w:cs="Times New Roman"/>
        </w:rPr>
        <w:t xml:space="preserve"> </w:t>
      </w:r>
      <w:r w:rsidRPr="009572F1">
        <w:rPr>
          <w:rFonts w:ascii="Times New Roman" w:hAnsi="Times New Roman" w:cs="Times New Roman"/>
        </w:rPr>
        <w:t xml:space="preserve">ценные бумаги которой допущены к организованным торгам, содержащее немодифицированное мнение, в </w:t>
      </w:r>
      <w:r w:rsidR="00172D82">
        <w:rPr>
          <w:rFonts w:ascii="Times New Roman" w:hAnsi="Times New Roman" w:cs="Times New Roman"/>
        </w:rPr>
        <w:t xml:space="preserve">том </w:t>
      </w:r>
      <w:r w:rsidRPr="009572F1">
        <w:rPr>
          <w:rFonts w:ascii="Times New Roman" w:hAnsi="Times New Roman" w:cs="Times New Roman"/>
        </w:rPr>
        <w:t>случае</w:t>
      </w:r>
      <w:r w:rsidR="00172D82">
        <w:rPr>
          <w:rFonts w:ascii="Times New Roman" w:hAnsi="Times New Roman" w:cs="Times New Roman"/>
        </w:rPr>
        <w:t>,</w:t>
      </w:r>
      <w:r w:rsidRPr="009572F1">
        <w:rPr>
          <w:rFonts w:ascii="Times New Roman" w:hAnsi="Times New Roman" w:cs="Times New Roman"/>
        </w:rPr>
        <w:t xml:space="preserve"> когда аудитор не получил прочую информацию до даты аудиторского заключения, но предполагает получить прочую информацию после даты аудиторского заключения.</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Пример 5. Аудиторское заключение</w:t>
      </w:r>
      <w:r w:rsidR="004973DA" w:rsidRPr="004973DA">
        <w:rPr>
          <w:rFonts w:ascii="Times New Roman" w:hAnsi="Times New Roman" w:cs="Times New Roman"/>
        </w:rPr>
        <w:t xml:space="preserve"> </w:t>
      </w:r>
      <w:r w:rsidR="004973DA">
        <w:rPr>
          <w:rFonts w:ascii="Times New Roman" w:hAnsi="Times New Roman" w:cs="Times New Roman"/>
        </w:rPr>
        <w:t xml:space="preserve">организации, </w:t>
      </w:r>
      <w:r w:rsidR="004973DA" w:rsidRPr="009572F1">
        <w:rPr>
          <w:rFonts w:ascii="Times New Roman" w:hAnsi="Times New Roman" w:cs="Times New Roman"/>
        </w:rPr>
        <w:t xml:space="preserve">являющейся </w:t>
      </w:r>
      <w:r w:rsidR="004973DA">
        <w:rPr>
          <w:rFonts w:ascii="Times New Roman" w:hAnsi="Times New Roman" w:cs="Times New Roman"/>
        </w:rPr>
        <w:t xml:space="preserve">или не являющейся </w:t>
      </w:r>
      <w:r w:rsidR="004973DA" w:rsidRPr="009572F1">
        <w:rPr>
          <w:rFonts w:ascii="Times New Roman" w:hAnsi="Times New Roman" w:cs="Times New Roman"/>
        </w:rPr>
        <w:t xml:space="preserve">организацией, ценные бумаги которой допущены к организованным торгам, </w:t>
      </w:r>
      <w:r w:rsidRPr="009572F1">
        <w:rPr>
          <w:rFonts w:ascii="Times New Roman" w:hAnsi="Times New Roman" w:cs="Times New Roman"/>
        </w:rPr>
        <w:t xml:space="preserve">содержащее немодифицированное мнение, в </w:t>
      </w:r>
      <w:r w:rsidR="00172D82">
        <w:rPr>
          <w:rFonts w:ascii="Times New Roman" w:hAnsi="Times New Roman" w:cs="Times New Roman"/>
        </w:rPr>
        <w:t xml:space="preserve">том </w:t>
      </w:r>
      <w:r w:rsidRPr="009572F1">
        <w:rPr>
          <w:rFonts w:ascii="Times New Roman" w:hAnsi="Times New Roman" w:cs="Times New Roman"/>
        </w:rPr>
        <w:t>случае</w:t>
      </w:r>
      <w:r w:rsidR="00172D82">
        <w:rPr>
          <w:rFonts w:ascii="Times New Roman" w:hAnsi="Times New Roman" w:cs="Times New Roman"/>
        </w:rPr>
        <w:t>,</w:t>
      </w:r>
      <w:r w:rsidRPr="009572F1">
        <w:rPr>
          <w:rFonts w:ascii="Times New Roman" w:hAnsi="Times New Roman" w:cs="Times New Roman"/>
        </w:rPr>
        <w:t xml:space="preserve"> когда аудитор получил всю прочую информацию до даты аудиторского заключения и пришел к выводу о том, что прочая информация содержит существенное искажение.</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 xml:space="preserve">Пример 6. Аудиторское заключение </w:t>
      </w:r>
      <w:r w:rsidR="00DD48B1">
        <w:rPr>
          <w:rFonts w:ascii="Times New Roman" w:hAnsi="Times New Roman" w:cs="Times New Roman"/>
        </w:rPr>
        <w:t xml:space="preserve"> </w:t>
      </w:r>
      <w:r w:rsidRPr="009572F1">
        <w:rPr>
          <w:rFonts w:ascii="Times New Roman" w:hAnsi="Times New Roman" w:cs="Times New Roman"/>
        </w:rPr>
        <w:t>организации</w:t>
      </w:r>
      <w:r w:rsidR="004973DA">
        <w:rPr>
          <w:rFonts w:ascii="Times New Roman" w:hAnsi="Times New Roman" w:cs="Times New Roman"/>
        </w:rPr>
        <w:t>,</w:t>
      </w:r>
      <w:r w:rsidR="004973DA" w:rsidRPr="004973DA">
        <w:rPr>
          <w:rFonts w:ascii="Times New Roman" w:hAnsi="Times New Roman" w:cs="Times New Roman"/>
        </w:rPr>
        <w:t xml:space="preserve"> </w:t>
      </w:r>
      <w:r w:rsidR="004973DA" w:rsidRPr="009572F1">
        <w:rPr>
          <w:rFonts w:ascii="Times New Roman" w:hAnsi="Times New Roman" w:cs="Times New Roman"/>
        </w:rPr>
        <w:t xml:space="preserve">являющейся </w:t>
      </w:r>
      <w:r w:rsidR="004973DA">
        <w:rPr>
          <w:rFonts w:ascii="Times New Roman" w:hAnsi="Times New Roman" w:cs="Times New Roman"/>
        </w:rPr>
        <w:t xml:space="preserve">или не являющейся </w:t>
      </w:r>
      <w:r w:rsidR="004973DA" w:rsidRPr="009572F1">
        <w:rPr>
          <w:rFonts w:ascii="Times New Roman" w:hAnsi="Times New Roman" w:cs="Times New Roman"/>
        </w:rPr>
        <w:t>организацией, ценные бумаги которой допущены к организованным торгам,</w:t>
      </w:r>
      <w:r w:rsidRPr="009572F1">
        <w:rPr>
          <w:rFonts w:ascii="Times New Roman" w:hAnsi="Times New Roman" w:cs="Times New Roman"/>
        </w:rPr>
        <w:t xml:space="preserve"> содержащее мнение с оговоркой, в</w:t>
      </w:r>
      <w:r w:rsidR="009F091A">
        <w:rPr>
          <w:rFonts w:ascii="Times New Roman" w:hAnsi="Times New Roman" w:cs="Times New Roman"/>
        </w:rPr>
        <w:t xml:space="preserve"> том</w:t>
      </w:r>
      <w:r w:rsidRPr="009572F1">
        <w:rPr>
          <w:rFonts w:ascii="Times New Roman" w:hAnsi="Times New Roman" w:cs="Times New Roman"/>
        </w:rPr>
        <w:t xml:space="preserve"> случае</w:t>
      </w:r>
      <w:r w:rsidR="009F091A">
        <w:rPr>
          <w:rFonts w:ascii="Times New Roman" w:hAnsi="Times New Roman" w:cs="Times New Roman"/>
        </w:rPr>
        <w:t>,</w:t>
      </w:r>
      <w:r w:rsidRPr="009572F1">
        <w:rPr>
          <w:rFonts w:ascii="Times New Roman" w:hAnsi="Times New Roman" w:cs="Times New Roman"/>
        </w:rPr>
        <w:t xml:space="preserve"> когда аудитор получил всю прочую информацию до даты аудиторского заключения и имеется ограничение объема аудита в отношении существенного элемента консолидированной финансовой отчетности, которое также оказывает влияние на прочую информацию.</w:t>
      </w:r>
    </w:p>
    <w:p w:rsidR="00C5437B" w:rsidRPr="009572F1" w:rsidRDefault="00C5437B" w:rsidP="006531E9">
      <w:pPr>
        <w:numPr>
          <w:ilvl w:val="0"/>
          <w:numId w:val="30"/>
        </w:numPr>
        <w:tabs>
          <w:tab w:val="clear" w:pos="360"/>
        </w:tabs>
        <w:spacing w:line="240" w:lineRule="exact"/>
        <w:ind w:left="547" w:hanging="547"/>
        <w:rPr>
          <w:rFonts w:ascii="Times New Roman" w:hAnsi="Times New Roman" w:cs="Times New Roman"/>
          <w:spacing w:val="-4"/>
          <w:kern w:val="8"/>
        </w:rPr>
      </w:pPr>
      <w:r w:rsidRPr="009572F1">
        <w:rPr>
          <w:rFonts w:ascii="Times New Roman" w:hAnsi="Times New Roman" w:cs="Times New Roman"/>
        </w:rPr>
        <w:t>Пример 7. Аудиторское заключение организации</w:t>
      </w:r>
      <w:r w:rsidR="009F091A">
        <w:rPr>
          <w:rFonts w:ascii="Times New Roman" w:hAnsi="Times New Roman" w:cs="Times New Roman"/>
        </w:rPr>
        <w:t>,</w:t>
      </w:r>
      <w:r w:rsidR="004973DA">
        <w:rPr>
          <w:rFonts w:ascii="Times New Roman" w:hAnsi="Times New Roman" w:cs="Times New Roman"/>
        </w:rPr>
        <w:t xml:space="preserve"> </w:t>
      </w:r>
      <w:r w:rsidR="004973DA" w:rsidRPr="009572F1">
        <w:rPr>
          <w:rFonts w:ascii="Times New Roman" w:hAnsi="Times New Roman" w:cs="Times New Roman"/>
        </w:rPr>
        <w:t xml:space="preserve">являющейся </w:t>
      </w:r>
      <w:r w:rsidR="004973DA">
        <w:rPr>
          <w:rFonts w:ascii="Times New Roman" w:hAnsi="Times New Roman" w:cs="Times New Roman"/>
        </w:rPr>
        <w:t xml:space="preserve">или не являющейся </w:t>
      </w:r>
      <w:r w:rsidR="004973DA" w:rsidRPr="009572F1">
        <w:rPr>
          <w:rFonts w:ascii="Times New Roman" w:hAnsi="Times New Roman" w:cs="Times New Roman"/>
        </w:rPr>
        <w:t xml:space="preserve">организацией, ценные бумаги которой допущены к организованным торгам, </w:t>
      </w:r>
      <w:r w:rsidRPr="009572F1">
        <w:rPr>
          <w:rFonts w:ascii="Times New Roman" w:hAnsi="Times New Roman" w:cs="Times New Roman"/>
        </w:rPr>
        <w:t xml:space="preserve">содержащее отрицательное мнение, в </w:t>
      </w:r>
      <w:r w:rsidR="009F091A">
        <w:rPr>
          <w:rFonts w:ascii="Times New Roman" w:hAnsi="Times New Roman" w:cs="Times New Roman"/>
        </w:rPr>
        <w:t xml:space="preserve">том </w:t>
      </w:r>
      <w:r w:rsidRPr="009572F1">
        <w:rPr>
          <w:rFonts w:ascii="Times New Roman" w:hAnsi="Times New Roman" w:cs="Times New Roman"/>
        </w:rPr>
        <w:t>случае</w:t>
      </w:r>
      <w:r w:rsidR="009F091A">
        <w:rPr>
          <w:rFonts w:ascii="Times New Roman" w:hAnsi="Times New Roman" w:cs="Times New Roman"/>
        </w:rPr>
        <w:t>,</w:t>
      </w:r>
      <w:r w:rsidRPr="009572F1">
        <w:rPr>
          <w:rFonts w:ascii="Times New Roman" w:hAnsi="Times New Roman" w:cs="Times New Roman"/>
        </w:rPr>
        <w:t xml:space="preserve"> когда аудитор получил всю прочую информацию до даты аудиторского заключения и отрицательное мнение о консолидированной финансовой отчетности также влияет на прочую информацию.</w:t>
      </w:r>
    </w:p>
    <w:p w:rsidR="00276B95" w:rsidRPr="009572F1" w:rsidRDefault="00276B95" w:rsidP="006531E9">
      <w:pPr>
        <w:pStyle w:val="Heading32"/>
        <w:shd w:val="clear" w:color="auto" w:fill="FFFFFF"/>
        <w:tabs>
          <w:tab w:val="left" w:pos="3468"/>
        </w:tabs>
        <w:ind w:right="0"/>
        <w:rPr>
          <w:rFonts w:cs="Times New Roman"/>
          <w:b w:val="0"/>
        </w:rPr>
      </w:pPr>
    </w:p>
    <w:p w:rsidR="00970E06" w:rsidRPr="009572F1" w:rsidRDefault="00970E06" w:rsidP="006531E9">
      <w:pPr>
        <w:spacing w:line="240" w:lineRule="auto"/>
        <w:rPr>
          <w:rFonts w:ascii="Times New Roman" w:hAnsi="Times New Roman" w:cs="Times New Roman"/>
          <w:bCs/>
        </w:rPr>
        <w:sectPr w:rsidR="00970E06" w:rsidRPr="009572F1" w:rsidSect="00C775C3">
          <w:headerReference w:type="default" r:id="rId9"/>
          <w:footerReference w:type="default" r:id="rId10"/>
          <w:footerReference w:type="first" r:id="rId11"/>
          <w:pgSz w:w="11907" w:h="16839" w:code="9"/>
          <w:pgMar w:top="1134" w:right="850" w:bottom="1134" w:left="1701" w:header="360" w:footer="720" w:gutter="360"/>
          <w:cols w:space="720"/>
          <w:titlePg/>
          <w:docGrid w:linePitch="360"/>
        </w:sectPr>
      </w:pPr>
    </w:p>
    <w:tbl>
      <w:tblPr>
        <w:tblpPr w:leftFromText="180" w:rightFromText="180" w:vertAnchor="page" w:horzAnchor="margin" w:tblpX="-398" w:tblpY="1431"/>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4"/>
      </w:tblGrid>
      <w:tr w:rsidR="002931AE" w:rsidRPr="009572F1" w:rsidTr="00C775C3">
        <w:trPr>
          <w:cantSplit/>
        </w:trPr>
        <w:tc>
          <w:tcPr>
            <w:tcW w:w="9464" w:type="dxa"/>
            <w:tcBorders>
              <w:top w:val="single" w:sz="4" w:space="0" w:color="auto"/>
            </w:tcBorders>
            <w:shd w:val="clear" w:color="auto" w:fill="auto"/>
          </w:tcPr>
          <w:p w:rsidR="002931AE" w:rsidRPr="00356C6B" w:rsidRDefault="002931AE" w:rsidP="005D38E2">
            <w:pPr>
              <w:pStyle w:val="Heading32"/>
              <w:shd w:val="clear" w:color="auto" w:fill="FFFFFF"/>
              <w:tabs>
                <w:tab w:val="left" w:pos="3468"/>
              </w:tabs>
              <w:spacing w:before="60" w:after="60"/>
              <w:ind w:right="0"/>
              <w:rPr>
                <w:rFonts w:cs="Times New Roman"/>
                <w:bCs w:val="0"/>
              </w:rPr>
            </w:pPr>
            <w:r w:rsidRPr="00356C6B">
              <w:rPr>
                <w:rFonts w:cs="Times New Roman"/>
              </w:rPr>
              <w:lastRenderedPageBreak/>
              <w:t>Пример 1. Аудиторское заключение организации</w:t>
            </w:r>
            <w:r w:rsidR="009F091A">
              <w:rPr>
                <w:rFonts w:cs="Times New Roman"/>
              </w:rPr>
              <w:t>,</w:t>
            </w:r>
            <w:r w:rsidR="00A40E6B">
              <w:rPr>
                <w:rFonts w:cs="Times New Roman"/>
              </w:rPr>
              <w:t xml:space="preserve"> </w:t>
            </w:r>
            <w:r w:rsidR="00A40E6B" w:rsidRPr="009572F1">
              <w:rPr>
                <w:rFonts w:cs="Times New Roman"/>
              </w:rPr>
              <w:t xml:space="preserve">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356C6B">
              <w:rPr>
                <w:rFonts w:cs="Times New Roman"/>
              </w:rPr>
              <w:t xml:space="preserve">, содержащее немодифицированное мнение, в </w:t>
            </w:r>
            <w:r w:rsidR="009F091A">
              <w:rPr>
                <w:rFonts w:cs="Times New Roman"/>
              </w:rPr>
              <w:t xml:space="preserve">том </w:t>
            </w:r>
            <w:r w:rsidRPr="00356C6B">
              <w:rPr>
                <w:rFonts w:cs="Times New Roman"/>
              </w:rPr>
              <w:t>случае</w:t>
            </w:r>
            <w:r w:rsidR="009F091A">
              <w:rPr>
                <w:rFonts w:cs="Times New Roman"/>
              </w:rPr>
              <w:t>,</w:t>
            </w:r>
            <w:r w:rsidRPr="00356C6B">
              <w:rPr>
                <w:rFonts w:cs="Times New Roman"/>
              </w:rPr>
              <w:t xml:space="preserve"> когда аудитор получил всю прочую информацию до даты аудиторского заключения и не выявил существенного искажения прочей информации</w:t>
            </w:r>
          </w:p>
          <w:p w:rsidR="002931AE" w:rsidRPr="00B8458B" w:rsidRDefault="002931AE" w:rsidP="005D38E2">
            <w:pPr>
              <w:pStyle w:val="Heading32"/>
              <w:shd w:val="clear" w:color="auto" w:fill="FFFFFF"/>
              <w:spacing w:before="60" w:after="60"/>
              <w:rPr>
                <w:rFonts w:cs="Times New Roman"/>
              </w:rPr>
            </w:pPr>
            <w:r w:rsidRPr="00B8458B">
              <w:rPr>
                <w:rFonts w:cs="Times New Roman"/>
              </w:rPr>
              <w:br w:type="page"/>
              <w:t xml:space="preserve">Для целей данного примера аудиторского заключения </w:t>
            </w:r>
            <w:r w:rsidR="007B054E">
              <w:t xml:space="preserve"> </w:t>
            </w:r>
            <w:r w:rsidR="007B054E" w:rsidRPr="007B054E">
              <w:rPr>
                <w:rFonts w:cs="Times New Roman"/>
              </w:rPr>
              <w:t>предполагаются следующие обстоятельства:</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rPr>
            </w:pPr>
            <w:r w:rsidRPr="00B8458B">
              <w:rPr>
                <w:rFonts w:cs="Times New Roman"/>
              </w:rPr>
              <w:t>Проведен аудит полного комплекта финансовой отчетности организации</w:t>
            </w:r>
            <w:r w:rsidR="009F091A">
              <w:rPr>
                <w:rFonts w:cs="Times New Roman"/>
              </w:rPr>
              <w:t>,</w:t>
            </w:r>
            <w:r w:rsidR="00A40E6B" w:rsidRPr="009572F1">
              <w:rPr>
                <w:rFonts w:cs="Times New Roman"/>
              </w:rPr>
              <w:t xml:space="preserve"> 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B8458B">
              <w:rPr>
                <w:rFonts w:cs="Times New Roman"/>
              </w:rPr>
              <w:t>. Финансовая отчетность подготовлена в соответствии с концепцией достоверного представления. Данный аудит не является аудитом группы (то есть МСА 600</w:t>
            </w:r>
            <w:r w:rsidRPr="00B8458B">
              <w:rPr>
                <w:rStyle w:val="a7"/>
                <w:rFonts w:cs="Times New Roman"/>
              </w:rPr>
              <w:footnoteReference w:id="18"/>
            </w:r>
            <w:r w:rsidRPr="00B8458B">
              <w:rPr>
                <w:rFonts w:cs="Times New Roman"/>
              </w:rPr>
              <w:t xml:space="preserve"> не применяется).</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Финансовая отчетность подготовлена руководством организации в соответствии с МСФО (концепция общего назначения).</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финансовой отчетности в соответствии с МСА 210.</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bCs w:val="0"/>
                <w:kern w:val="8"/>
              </w:rPr>
            </w:pPr>
            <w:r w:rsidRPr="00B8458B">
              <w:rPr>
                <w:rFonts w:cs="Times New Roman"/>
                <w:spacing w:val="-4"/>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2931AE" w:rsidRPr="00B8458B" w:rsidRDefault="002931AE" w:rsidP="005D38E2">
            <w:pPr>
              <w:pStyle w:val="IFACBulletList1"/>
              <w:numPr>
                <w:ilvl w:val="0"/>
                <w:numId w:val="29"/>
              </w:numPr>
              <w:tabs>
                <w:tab w:val="clear" w:pos="360"/>
              </w:tabs>
              <w:spacing w:before="60" w:after="60" w:line="240" w:lineRule="exact"/>
              <w:ind w:left="547" w:hanging="547"/>
              <w:rPr>
                <w:rFonts w:ascii="Times New Roman" w:hAnsi="Times New Roman"/>
                <w:b/>
              </w:rPr>
            </w:pPr>
            <w:r w:rsidRPr="00B8458B">
              <w:rPr>
                <w:rFonts w:ascii="Times New Roman" w:hAnsi="Times New Roman"/>
                <w:b/>
              </w:rPr>
              <w:t>К аудиту применяются соответствующие этические требования, принятые в данной юрисдикции.</w:t>
            </w:r>
          </w:p>
          <w:p w:rsidR="002931AE" w:rsidRPr="00B8458B" w:rsidRDefault="002931AE" w:rsidP="005D38E2">
            <w:pPr>
              <w:pStyle w:val="IFACBulletList1"/>
              <w:numPr>
                <w:ilvl w:val="0"/>
                <w:numId w:val="29"/>
              </w:numPr>
              <w:tabs>
                <w:tab w:val="clear" w:pos="360"/>
              </w:tabs>
              <w:spacing w:before="60" w:after="60" w:line="240" w:lineRule="exact"/>
              <w:ind w:left="547" w:hanging="547"/>
              <w:rPr>
                <w:rFonts w:ascii="Times New Roman" w:hAnsi="Times New Roman"/>
                <w:b/>
              </w:rPr>
            </w:pPr>
            <w:r w:rsidRPr="00B8458B">
              <w:rPr>
                <w:rFonts w:ascii="Times New Roman" w:hAnsi="Times New Roman"/>
                <w:b/>
              </w:rPr>
              <w:t>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w:t>
            </w:r>
            <w:r w:rsidRPr="00B8458B">
              <w:rPr>
                <w:rStyle w:val="a7"/>
                <w:rFonts w:ascii="Times New Roman" w:hAnsi="Times New Roman"/>
                <w:b/>
              </w:rPr>
              <w:footnoteReference w:id="19"/>
            </w:r>
            <w:r w:rsidRPr="00B8458B">
              <w:rPr>
                <w:rFonts w:ascii="Times New Roman" w:hAnsi="Times New Roman"/>
                <w:b/>
              </w:rPr>
              <w:t xml:space="preserve">. </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Информация о ключевых вопросах аудита сообщена в соответствии с МСА 701</w:t>
            </w:r>
            <w:r w:rsidRPr="00B8458B">
              <w:rPr>
                <w:rStyle w:val="a7"/>
                <w:rFonts w:cs="Times New Roman"/>
              </w:rPr>
              <w:footnoteReference w:id="20"/>
            </w:r>
            <w:r w:rsidRPr="00B8458B">
              <w:rPr>
                <w:rFonts w:cs="Times New Roman"/>
              </w:rPr>
              <w:t>.</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spacing w:val="-4"/>
              </w:rPr>
              <w:t>Аудитор получил всю прочую информацию до даты аудиторского заключения и не выявил в ней существенных искажений.</w:t>
            </w:r>
          </w:p>
          <w:p w:rsidR="002931AE" w:rsidRPr="00B8458B"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 xml:space="preserve">Лица, ответственные за надзор </w:t>
            </w:r>
            <w:r w:rsidR="00F9719D">
              <w:rPr>
                <w:rFonts w:cs="Times New Roman"/>
              </w:rPr>
              <w:t xml:space="preserve">за </w:t>
            </w:r>
            <w:r w:rsidRPr="00F160A7">
              <w:rPr>
                <w:rFonts w:cs="Times New Roman"/>
              </w:rPr>
              <w:t>составлени</w:t>
            </w:r>
            <w:r w:rsidR="007B054E">
              <w:rPr>
                <w:rFonts w:cs="Times New Roman"/>
              </w:rPr>
              <w:t>ем</w:t>
            </w:r>
            <w:r w:rsidRPr="00B8458B">
              <w:rPr>
                <w:rFonts w:cs="Times New Roman"/>
              </w:rPr>
              <w:t xml:space="preserve"> финансовой отчетности, не являются лицами, ответственными за подготовку финансовой отчетности.</w:t>
            </w:r>
          </w:p>
          <w:p w:rsidR="002931AE" w:rsidRPr="009572F1" w:rsidRDefault="002931AE" w:rsidP="005D38E2">
            <w:pPr>
              <w:pStyle w:val="Heading32"/>
              <w:keepNext/>
              <w:keepLines/>
              <w:numPr>
                <w:ilvl w:val="0"/>
                <w:numId w:val="29"/>
              </w:numPr>
              <w:shd w:val="clear" w:color="auto" w:fill="FFFFFF"/>
              <w:tabs>
                <w:tab w:val="clear" w:pos="360"/>
              </w:tabs>
              <w:spacing w:before="60" w:after="60"/>
              <w:ind w:left="547" w:right="0" w:hanging="547"/>
              <w:rPr>
                <w:rFonts w:cs="Times New Roman"/>
                <w:b w:val="0"/>
                <w:spacing w:val="-4"/>
              </w:rPr>
            </w:pPr>
            <w:r w:rsidRPr="00B8458B">
              <w:rPr>
                <w:rFonts w:cs="Times New Roman"/>
              </w:rPr>
              <w:t xml:space="preserve">В дополнение к аудиту финансовой отчетности аудитор имеет обязанности по </w:t>
            </w:r>
            <w:r w:rsidR="00F902C0">
              <w:rPr>
                <w:rFonts w:cs="Times New Roman"/>
              </w:rPr>
              <w:t>с</w:t>
            </w:r>
            <w:r w:rsidRPr="00B8458B">
              <w:rPr>
                <w:rFonts w:cs="Times New Roman"/>
              </w:rPr>
              <w:t xml:space="preserve">оставлению </w:t>
            </w:r>
            <w:r w:rsidR="00F902C0">
              <w:rPr>
                <w:rFonts w:cs="Times New Roman"/>
              </w:rPr>
              <w:t>других отчетов</w:t>
            </w:r>
            <w:r w:rsidRPr="00B8458B">
              <w:rPr>
                <w:rFonts w:cs="Times New Roman"/>
              </w:rPr>
              <w:t>, предусмотренные местным законодательством.</w:t>
            </w:r>
          </w:p>
        </w:tc>
      </w:tr>
    </w:tbl>
    <w:p w:rsidR="00C775C3" w:rsidRDefault="00C775C3" w:rsidP="006531E9">
      <w:pPr>
        <w:widowControl w:val="0"/>
        <w:tabs>
          <w:tab w:val="right" w:pos="360"/>
          <w:tab w:val="left" w:pos="576"/>
        </w:tabs>
        <w:spacing w:before="240" w:line="320" w:lineRule="exact"/>
        <w:jc w:val="left"/>
        <w:rPr>
          <w:rFonts w:ascii="Times New Roman" w:hAnsi="Times New Roman" w:cs="Times New Roman"/>
          <w:b/>
          <w:sz w:val="24"/>
        </w:rPr>
      </w:pPr>
    </w:p>
    <w:p w:rsidR="00276B95" w:rsidRPr="009572F1" w:rsidRDefault="00276B95" w:rsidP="006531E9">
      <w:pPr>
        <w:widowControl w:val="0"/>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276B95" w:rsidRPr="009572F1" w:rsidRDefault="00276B95"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7B054E" w:rsidRPr="007B054E">
        <w:rPr>
          <w:rFonts w:ascii="Times New Roman" w:hAnsi="Times New Roman" w:cs="Times New Roman"/>
        </w:rPr>
        <w:t>надлежащий</w:t>
      </w:r>
      <w:r w:rsidRPr="009572F1">
        <w:rPr>
          <w:rFonts w:ascii="Times New Roman" w:hAnsi="Times New Roman" w:cs="Times New Roman"/>
        </w:rPr>
        <w:t xml:space="preserve"> адресат] </w:t>
      </w:r>
    </w:p>
    <w:p w:rsidR="00276B95" w:rsidRPr="009572F1" w:rsidRDefault="00276B95" w:rsidP="006531E9">
      <w:pPr>
        <w:pStyle w:val="level2"/>
        <w:widowControl w:val="0"/>
        <w:shd w:val="clear" w:color="auto" w:fill="FFFFFF"/>
        <w:tabs>
          <w:tab w:val="clear" w:pos="360"/>
          <w:tab w:val="clear" w:pos="576"/>
          <w:tab w:val="left" w:pos="8592"/>
        </w:tabs>
        <w:spacing w:before="240" w:after="0" w:line="320" w:lineRule="exact"/>
        <w:ind w:left="0" w:firstLine="0"/>
        <w:jc w:val="left"/>
        <w:rPr>
          <w:bCs/>
          <w:sz w:val="24"/>
          <w:szCs w:val="24"/>
        </w:rPr>
      </w:pPr>
      <w:r w:rsidRPr="009572F1">
        <w:rPr>
          <w:b/>
          <w:spacing w:val="-4"/>
          <w:sz w:val="24"/>
        </w:rPr>
        <w:t>Заключение по результатам аудита финансовой отчетности</w:t>
      </w:r>
      <w:r w:rsidRPr="009572F1">
        <w:rPr>
          <w:rStyle w:val="a7"/>
          <w:spacing w:val="-4"/>
        </w:rPr>
        <w:footnoteReference w:id="21"/>
      </w:r>
      <w:r w:rsidRPr="009572F1">
        <w:rPr>
          <w:spacing w:val="-4"/>
        </w:rPr>
        <w:t xml:space="preserve"> </w:t>
      </w:r>
    </w:p>
    <w:p w:rsidR="00276B95" w:rsidRPr="009572F1" w:rsidRDefault="00276B95"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b/>
          <w:color w:val="000000"/>
          <w:spacing w:val="-4"/>
          <w:kern w:val="8"/>
        </w:rPr>
        <w:t xml:space="preserve">Мнение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F902C0">
        <w:rPr>
          <w:rFonts w:ascii="Times New Roman" w:hAnsi="Times New Roman" w:cs="Times New Roman"/>
        </w:rPr>
        <w:t xml:space="preserve">собственном </w:t>
      </w:r>
      <w:r w:rsidRPr="009572F1">
        <w:rPr>
          <w:rFonts w:ascii="Times New Roman" w:hAnsi="Times New Roman" w:cs="Times New Roman"/>
        </w:rPr>
        <w:t xml:space="preserve">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276B95" w:rsidRPr="009572F1" w:rsidRDefault="00276B95" w:rsidP="006531E9">
      <w:pPr>
        <w:keepNext/>
        <w:tabs>
          <w:tab w:val="right" w:pos="360"/>
          <w:tab w:val="left" w:pos="576"/>
        </w:tabs>
        <w:spacing w:line="240" w:lineRule="exact"/>
        <w:rPr>
          <w:rFonts w:ascii="Times New Roman" w:hAnsi="Times New Roman" w:cs="Times New Roman"/>
          <w:spacing w:val="-4"/>
          <w:kern w:val="8"/>
          <w:sz w:val="16"/>
          <w:szCs w:val="16"/>
        </w:rPr>
      </w:pPr>
      <w:r w:rsidRPr="009572F1">
        <w:rPr>
          <w:rFonts w:ascii="Times New Roman" w:hAnsi="Times New Roman" w:cs="Times New Roman"/>
        </w:rPr>
        <w:t>По нашему мнению, прилагаемая финансовая отчетность отражает достоверно во всех существенных аспектах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дает правдивое и достоверное представление</w:t>
      </w:r>
      <w:r w:rsidRPr="009572F1">
        <w:rPr>
          <w:rFonts w:ascii="Times New Roman" w:hAnsi="Times New Roman" w:cs="Times New Roman"/>
        </w:rPr>
        <w:t>) финансовое положение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о финансовом </w:t>
      </w:r>
      <w:r w:rsidRPr="009572F1">
        <w:rPr>
          <w:rFonts w:ascii="Times New Roman" w:hAnsi="Times New Roman" w:cs="Times New Roman"/>
          <w:i/>
          <w:color w:val="000000"/>
          <w:spacing w:val="-4"/>
          <w:kern w:val="8"/>
        </w:rPr>
        <w:lastRenderedPageBreak/>
        <w:t>положении</w:t>
      </w:r>
      <w:r w:rsidRPr="009572F1">
        <w:rPr>
          <w:rFonts w:ascii="Times New Roman" w:hAnsi="Times New Roman" w:cs="Times New Roman"/>
        </w:rPr>
        <w:t>) Организации по состоянию на 31 декабря 20X1 года, а также ее финансовые результаты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финансовых результатах</w:t>
      </w:r>
      <w:r w:rsidRPr="009572F1">
        <w:rPr>
          <w:rFonts w:ascii="Times New Roman" w:hAnsi="Times New Roman" w:cs="Times New Roman"/>
        </w:rPr>
        <w:t>) и движение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движении</w:t>
      </w:r>
      <w:r w:rsidRPr="009572F1">
        <w:rPr>
          <w:rFonts w:ascii="Times New Roman" w:hAnsi="Times New Roman" w:cs="Times New Roman"/>
        </w:rPr>
        <w:t xml:space="preserve">) денежных средств за год, закончившийся на указанную дату, в соответствии с Международными стандартами финансовой отчетности (МСФО). </w:t>
      </w:r>
    </w:p>
    <w:p w:rsidR="00276B95" w:rsidRPr="009572F1" w:rsidRDefault="00276B95" w:rsidP="006531E9">
      <w:pPr>
        <w:keepNext/>
        <w:widowControl w:val="0"/>
        <w:tabs>
          <w:tab w:val="right" w:pos="360"/>
          <w:tab w:val="left" w:pos="576"/>
        </w:tabs>
        <w:spacing w:before="240" w:line="240" w:lineRule="exact"/>
        <w:rPr>
          <w:rFonts w:ascii="Times New Roman" w:hAnsi="Times New Roman" w:cs="Times New Roman"/>
          <w:b/>
          <w:kern w:val="8"/>
        </w:rPr>
      </w:pPr>
      <w:r w:rsidRPr="009572F1">
        <w:rPr>
          <w:rFonts w:ascii="Times New Roman" w:hAnsi="Times New Roman" w:cs="Times New Roman"/>
          <w:b/>
          <w:kern w:val="8"/>
        </w:rPr>
        <w:t xml:space="preserve">Основание для выражения мнения </w:t>
      </w:r>
    </w:p>
    <w:p w:rsidR="00276B95" w:rsidRPr="009572F1" w:rsidRDefault="00276B95" w:rsidP="006531E9">
      <w:pPr>
        <w:widowControl w:val="0"/>
        <w:tabs>
          <w:tab w:val="right" w:pos="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spacing w:val="-4"/>
          <w:kern w:val="8"/>
        </w:rPr>
        <w:t>«Ответственность аудитора за аудит финансовой отчетности»</w:t>
      </w:r>
      <w:r w:rsidRPr="009572F1">
        <w:rPr>
          <w:rFonts w:ascii="Times New Roman" w:hAnsi="Times New Roman" w:cs="Times New Roman"/>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spacing w:val="-4"/>
          <w:kern w:val="8"/>
        </w:rPr>
        <w:t>юрисдикции</w:t>
      </w:r>
      <w:r w:rsidRPr="009572F1">
        <w:rPr>
          <w:rFonts w:ascii="Times New Roman" w:hAnsi="Times New Roman" w:cs="Times New Roman"/>
        </w:rPr>
        <w:t xml:space="preserve">], и </w:t>
      </w:r>
      <w:r w:rsidR="007B054E">
        <w:rPr>
          <w:rFonts w:ascii="Times New Roman" w:hAnsi="Times New Roman" w:cs="Times New Roman"/>
        </w:rPr>
        <w:t>нами</w:t>
      </w:r>
      <w:r w:rsidRPr="009572F1">
        <w:rPr>
          <w:rFonts w:ascii="Times New Roman" w:hAnsi="Times New Roman" w:cs="Times New Roman"/>
        </w:rPr>
        <w:t xml:space="preserve"> выполн</w:t>
      </w:r>
      <w:r w:rsidR="007B054E">
        <w:rPr>
          <w:rFonts w:ascii="Times New Roman" w:hAnsi="Times New Roman" w:cs="Times New Roman"/>
        </w:rPr>
        <w:t>ены</w:t>
      </w:r>
      <w:r w:rsidRPr="009572F1">
        <w:rPr>
          <w:rFonts w:ascii="Times New Roman" w:hAnsi="Times New Roman" w:cs="Times New Roman"/>
        </w:rPr>
        <w:t xml:space="preserve">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276B95" w:rsidRPr="009572F1" w:rsidRDefault="00C22ABF" w:rsidP="006531E9">
      <w:pPr>
        <w:widowControl w:val="0"/>
        <w:spacing w:before="240" w:line="240" w:lineRule="exact"/>
        <w:rPr>
          <w:rFonts w:ascii="Times New Roman" w:hAnsi="Times New Roman" w:cs="Times New Roman"/>
          <w:b/>
          <w:spacing w:val="-4"/>
          <w:kern w:val="8"/>
        </w:rPr>
      </w:pPr>
      <w:r w:rsidRPr="009572F1">
        <w:rPr>
          <w:rFonts w:ascii="Times New Roman" w:hAnsi="Times New Roman" w:cs="Times New Roman"/>
        </w:rPr>
        <w:t>[</w:t>
      </w:r>
      <w:r w:rsidRPr="009572F1">
        <w:rPr>
          <w:rFonts w:ascii="Times New Roman" w:hAnsi="Times New Roman" w:cs="Times New Roman"/>
          <w:b/>
          <w:spacing w:val="-4"/>
          <w:kern w:val="8"/>
        </w:rPr>
        <w:t>Ключевые вопросы аудита</w:t>
      </w:r>
      <w:r w:rsidRPr="009572F1">
        <w:rPr>
          <w:rStyle w:val="a7"/>
          <w:rFonts w:ascii="Times New Roman" w:hAnsi="Times New Roman" w:cs="Times New Roman"/>
          <w:spacing w:val="-4"/>
          <w:kern w:val="8"/>
        </w:rPr>
        <w:footnoteReference w:id="22"/>
      </w:r>
      <w:r w:rsidRPr="009572F1">
        <w:rPr>
          <w:rFonts w:ascii="Times New Roman" w:hAnsi="Times New Roman" w:cs="Times New Roman"/>
        </w:rPr>
        <w:t xml:space="preserve"> </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w:t>
      </w:r>
    </w:p>
    <w:p w:rsidR="00276B95" w:rsidRPr="009572F1" w:rsidRDefault="00276B95" w:rsidP="006531E9">
      <w:pPr>
        <w:widowControl w:val="0"/>
        <w:tabs>
          <w:tab w:val="right" w:pos="0"/>
          <w:tab w:val="left" w:pos="576"/>
          <w:tab w:val="left" w:pos="4410"/>
        </w:tabs>
        <w:spacing w:before="240"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r w:rsidR="00115099" w:rsidRPr="009572F1">
        <w:rPr>
          <w:rFonts w:ascii="Times New Roman" w:hAnsi="Times New Roman" w:cs="Times New Roman"/>
        </w:rPr>
        <w:t>]</w:t>
      </w:r>
    </w:p>
    <w:p w:rsidR="005F7504" w:rsidRPr="009572F1" w:rsidRDefault="005F7504" w:rsidP="006531E9">
      <w:pPr>
        <w:spacing w:before="240" w:line="240" w:lineRule="exact"/>
        <w:rPr>
          <w:rFonts w:ascii="Times New Roman" w:hAnsi="Times New Roman" w:cs="Times New Roman"/>
        </w:rPr>
      </w:pPr>
      <w:r w:rsidRPr="009572F1">
        <w:rPr>
          <w:rFonts w:ascii="Times New Roman" w:hAnsi="Times New Roman" w:cs="Times New Roman"/>
          <w:b/>
          <w:spacing w:val="-4"/>
          <w:kern w:val="8"/>
        </w:rPr>
        <w:t>Прочая информация [или иное название, если необходимо, например «Информация, отличная от финансовой отчетности и аудиторского заключения о ней»]</w:t>
      </w:r>
    </w:p>
    <w:p w:rsidR="005F7504" w:rsidRPr="009572F1" w:rsidRDefault="00F902C0" w:rsidP="006531E9">
      <w:pPr>
        <w:autoSpaceDE w:val="0"/>
        <w:autoSpaceDN w:val="0"/>
        <w:adjustRightInd w:val="0"/>
        <w:spacing w:line="240" w:lineRule="exact"/>
        <w:rPr>
          <w:rFonts w:ascii="Times New Roman" w:hAnsi="Times New Roman" w:cs="Times New Roman"/>
          <w:strike/>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00C6377E" w:rsidRPr="009572F1">
        <w:rPr>
          <w:rFonts w:ascii="Times New Roman" w:hAnsi="Times New Roman" w:cs="Times New Roman"/>
        </w:rPr>
        <w:t>тветственность за прочую информацию</w:t>
      </w:r>
      <w:r w:rsidR="00C6377E" w:rsidRPr="009572F1">
        <w:rPr>
          <w:rFonts w:ascii="Times New Roman" w:hAnsi="Times New Roman" w:cs="Times New Roman"/>
          <w:kern w:val="8"/>
          <w:vertAlign w:val="superscript"/>
        </w:rPr>
        <w:footnoteReference w:id="23"/>
      </w:r>
      <w:r w:rsidR="00C6377E" w:rsidRPr="009572F1">
        <w:rPr>
          <w:rFonts w:ascii="Times New Roman" w:hAnsi="Times New Roman" w:cs="Times New Roman"/>
        </w:rPr>
        <w:t>. Прочая информация включает [</w:t>
      </w:r>
      <w:r w:rsidR="00343934">
        <w:rPr>
          <w:rFonts w:ascii="Times New Roman" w:hAnsi="Times New Roman" w:cs="Times New Roman"/>
        </w:rPr>
        <w:t>информацию, содержащую</w:t>
      </w:r>
      <w:r w:rsidR="00C6377E" w:rsidRPr="009572F1">
        <w:rPr>
          <w:rFonts w:ascii="Times New Roman" w:hAnsi="Times New Roman" w:cs="Times New Roman"/>
        </w:rPr>
        <w:t>ся в отчете Х</w:t>
      </w:r>
      <w:r w:rsidR="00C6377E" w:rsidRPr="009572F1">
        <w:rPr>
          <w:rStyle w:val="a7"/>
          <w:rFonts w:ascii="Times New Roman" w:hAnsi="Times New Roman" w:cs="Times New Roman"/>
        </w:rPr>
        <w:footnoteReference w:id="24"/>
      </w:r>
      <w:r w:rsidR="00C6377E" w:rsidRPr="009572F1">
        <w:rPr>
          <w:rFonts w:ascii="Times New Roman" w:hAnsi="Times New Roman" w:cs="Times New Roman"/>
        </w:rPr>
        <w:t>, но не включает финансовую отчетность и наше аудиторское заключение о ней].</w:t>
      </w:r>
    </w:p>
    <w:p w:rsidR="005F7504" w:rsidRPr="009572F1" w:rsidRDefault="005F7504"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Наше мнение о финансовой отчетности не распространяется на прочую информацию, и мы не предоставляем вывода</w:t>
      </w:r>
      <w:r w:rsidR="00F902C0" w:rsidRPr="00F902C0">
        <w:t xml:space="preserve"> </w:t>
      </w:r>
      <w:r w:rsidR="00F902C0" w:rsidRPr="00F902C0">
        <w:rPr>
          <w:rFonts w:ascii="Times New Roman" w:hAnsi="Times New Roman" w:cs="Times New Roman"/>
        </w:rPr>
        <w:t>с обеспечением уверенности в какой-либо форме</w:t>
      </w:r>
      <w:r w:rsidRPr="009572F1">
        <w:rPr>
          <w:rFonts w:ascii="Times New Roman" w:hAnsi="Times New Roman" w:cs="Times New Roman"/>
        </w:rPr>
        <w:t xml:space="preserve"> в отношении данной информации.</w:t>
      </w:r>
    </w:p>
    <w:p w:rsidR="005F7504" w:rsidRPr="009572F1" w:rsidRDefault="005F7504"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В связи с проведением нами аудита финансовой отчетности наша обязанность заключается в ознакомлении с прочей информацией и рассмотрении</w:t>
      </w:r>
      <w:r w:rsidR="00EF62CB">
        <w:rPr>
          <w:rFonts w:ascii="Times New Roman" w:hAnsi="Times New Roman" w:cs="Times New Roman"/>
        </w:rPr>
        <w:t xml:space="preserve"> при этом </w:t>
      </w:r>
      <w:r w:rsidRPr="009572F1">
        <w:rPr>
          <w:rFonts w:ascii="Times New Roman" w:hAnsi="Times New Roman" w:cs="Times New Roman"/>
        </w:rPr>
        <w:t>вопроса, имеются ли существенные несоответствия между прочей информацией и финансовой отчетностью или нашими знаниями, полученными в ходе аудита, и не содержит ли прочая информация иных существенных искажений</w:t>
      </w:r>
      <w:r w:rsidR="00EF62CB">
        <w:rPr>
          <w:rFonts w:ascii="Times New Roman" w:hAnsi="Times New Roman" w:cs="Times New Roman"/>
        </w:rPr>
        <w:t>, представляющихся возможными</w:t>
      </w:r>
      <w:r w:rsidRPr="009572F1">
        <w:rPr>
          <w:rFonts w:ascii="Times New Roman" w:hAnsi="Times New Roman" w:cs="Times New Roman"/>
        </w:rPr>
        <w:t xml:space="preserve">.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r w:rsidR="00A82576">
        <w:rPr>
          <w:rFonts w:ascii="Times New Roman" w:hAnsi="Times New Roman" w:cs="Times New Roman"/>
        </w:rPr>
        <w:t>Мы не выявили никаких фактов, которые необходимо отразить в нашем заключении</w:t>
      </w:r>
      <w:r w:rsidRPr="009572F1">
        <w:rPr>
          <w:rFonts w:ascii="Times New Roman" w:hAnsi="Times New Roman" w:cs="Times New Roman"/>
        </w:rPr>
        <w:t>.</w:t>
      </w:r>
      <w:r w:rsidRPr="009572F1">
        <w:rPr>
          <w:rFonts w:ascii="Times New Roman" w:hAnsi="Times New Roman" w:cs="Times New Roman"/>
          <w:sz w:val="18"/>
        </w:rPr>
        <w:t xml:space="preserve"> </w:t>
      </w:r>
    </w:p>
    <w:p w:rsidR="00276B95" w:rsidRPr="009572F1" w:rsidRDefault="00276B95" w:rsidP="006531E9">
      <w:pPr>
        <w:keepNext/>
        <w:spacing w:before="240" w:line="240" w:lineRule="exac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25"/>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Составление заключения согласно МСА 700 (пересмотренному)</w:t>
      </w:r>
      <w:r w:rsidRPr="009572F1">
        <w:rPr>
          <w:rStyle w:val="a7"/>
          <w:rFonts w:ascii="Times New Roman" w:hAnsi="Times New Roman" w:cs="Times New Roman"/>
        </w:rPr>
        <w:footnoteReference w:id="26"/>
      </w:r>
      <w:r w:rsidRPr="009572F1">
        <w:rPr>
          <w:rFonts w:ascii="Times New Roman" w:hAnsi="Times New Roman" w:cs="Times New Roman"/>
          <w:i/>
        </w:rPr>
        <w:t xml:space="preserve"> – см. </w:t>
      </w:r>
      <w:r w:rsidR="009F091A">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keepNext/>
        <w:spacing w:before="240" w:line="240" w:lineRule="exac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276B95" w:rsidRPr="009572F1" w:rsidRDefault="00276B95" w:rsidP="006531E9">
      <w:pPr>
        <w:pStyle w:val="afb"/>
        <w:suppressLineNumbers/>
        <w:spacing w:line="240" w:lineRule="exact"/>
        <w:ind w:left="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9F091A">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542BB5" w:rsidP="005D38E2">
      <w:pPr>
        <w:pStyle w:val="af8"/>
        <w:keepNext/>
        <w:spacing w:before="240" w:line="320" w:lineRule="exact"/>
        <w:jc w:val="left"/>
        <w:rPr>
          <w:rFonts w:ascii="Times New Roman" w:hAnsi="Times New Roman"/>
          <w:b/>
          <w:sz w:val="24"/>
          <w:szCs w:val="24"/>
        </w:rPr>
      </w:pPr>
      <w:r>
        <w:rPr>
          <w:rFonts w:ascii="Times New Roman" w:hAnsi="Times New Roman"/>
          <w:b/>
          <w:sz w:val="24"/>
        </w:rPr>
        <w:lastRenderedPageBreak/>
        <w:t>Отчет</w:t>
      </w:r>
      <w:r w:rsidR="00276B95" w:rsidRPr="009572F1">
        <w:rPr>
          <w:rFonts w:ascii="Times New Roman" w:hAnsi="Times New Roman"/>
          <w:b/>
          <w:sz w:val="24"/>
        </w:rPr>
        <w:t xml:space="preserve"> в соответствии с другими законодательными и нормативными требованиями </w:t>
      </w:r>
    </w:p>
    <w:p w:rsidR="00276B95" w:rsidRPr="009572F1" w:rsidRDefault="00276B95" w:rsidP="006531E9">
      <w:pPr>
        <w:pStyle w:val="afb"/>
        <w:keepNext/>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w:t>
      </w:r>
      <w:r w:rsidR="00542BB5">
        <w:rPr>
          <w:rFonts w:ascii="Times New Roman" w:hAnsi="Times New Roman" w:cs="Times New Roman"/>
          <w:i/>
        </w:rPr>
        <w:t>отчета</w:t>
      </w:r>
      <w:r w:rsidRPr="009572F1">
        <w:rPr>
          <w:rFonts w:ascii="Times New Roman" w:hAnsi="Times New Roman" w:cs="Times New Roman"/>
          <w:i/>
        </w:rPr>
        <w:t xml:space="preserve"> согласно МСА 700 (пересмотренному) – см. </w:t>
      </w:r>
      <w:r w:rsidR="009F091A">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C22ABF" w:rsidRPr="009572F1" w:rsidRDefault="00C22ABF"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[Руководитель аудита, по результатам которого выпущено настоящее аудиторское заключение независимого аудитора, – [</w:t>
      </w:r>
      <w:r w:rsidRPr="009572F1">
        <w:rPr>
          <w:rFonts w:ascii="Times New Roman" w:hAnsi="Times New Roman" w:cs="Times New Roman"/>
          <w:i/>
        </w:rPr>
        <w:t>имя</w:t>
      </w:r>
      <w:r w:rsidRPr="009572F1">
        <w:rPr>
          <w:rFonts w:ascii="Times New Roman" w:hAnsi="Times New Roman" w:cs="Times New Roman"/>
        </w:rPr>
        <w:t>]</w:t>
      </w:r>
      <w:r w:rsidRPr="009572F1">
        <w:rPr>
          <w:rStyle w:val="a7"/>
          <w:rFonts w:ascii="Times New Roman" w:hAnsi="Times New Roman" w:cs="Times New Roman"/>
        </w:rPr>
        <w:footnoteReference w:id="27"/>
      </w:r>
      <w:r w:rsidRPr="009572F1">
        <w:rPr>
          <w:rFonts w:ascii="Times New Roman" w:hAnsi="Times New Roman" w:cs="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Адрес аудитора</w:t>
      </w:r>
      <w:r w:rsidRPr="009572F1">
        <w:rPr>
          <w:rFonts w:ascii="Times New Roman" w:hAnsi="Times New Roman"/>
        </w:rPr>
        <w:t xml:space="preserve">] </w:t>
      </w:r>
    </w:p>
    <w:p w:rsidR="00276B95" w:rsidRPr="009572F1" w:rsidRDefault="00276B95" w:rsidP="006531E9">
      <w:pPr>
        <w:pStyle w:val="af8"/>
        <w:spacing w:line="240" w:lineRule="exact"/>
        <w:rPr>
          <w:rFonts w:ascii="Times New Roman" w:hAnsi="Times New Roman"/>
          <w:b/>
        </w:rPr>
      </w:pPr>
      <w:r w:rsidRPr="009572F1">
        <w:rPr>
          <w:rFonts w:ascii="Times New Roman" w:hAnsi="Times New Roman"/>
        </w:rPr>
        <w:t>[</w:t>
      </w:r>
      <w:r w:rsidRPr="009572F1">
        <w:rPr>
          <w:rFonts w:ascii="Times New Roman" w:hAnsi="Times New Roman"/>
          <w:i/>
        </w:rPr>
        <w:t>Дата</w:t>
      </w:r>
      <w:r w:rsidRPr="009572F1">
        <w:rPr>
          <w:rFonts w:ascii="Times New Roman" w:hAnsi="Times New Roman"/>
        </w:rPr>
        <w:t>]</w:t>
      </w:r>
    </w:p>
    <w:p w:rsidR="00276B95" w:rsidRPr="009572F1" w:rsidRDefault="00276B95" w:rsidP="006531E9">
      <w:pPr>
        <w:spacing w:line="240" w:lineRule="auto"/>
        <w:rPr>
          <w:rFonts w:ascii="Times New Roman" w:hAnsi="Times New Roman" w:cs="Times New Roman"/>
          <w:bCs/>
        </w:rPr>
      </w:pPr>
      <w:r w:rsidRPr="009572F1">
        <w:rPr>
          <w:rFonts w:ascii="Times New Roman" w:hAnsi="Times New Roman" w:cs="Times New Roman"/>
        </w:rPr>
        <w:br w:type="page"/>
      </w:r>
    </w:p>
    <w:tbl>
      <w:tblPr>
        <w:tblW w:w="9157"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7"/>
      </w:tblGrid>
      <w:tr w:rsidR="00276B95" w:rsidRPr="009572F1" w:rsidTr="00C775C3">
        <w:trPr>
          <w:cantSplit/>
        </w:trPr>
        <w:tc>
          <w:tcPr>
            <w:tcW w:w="9157" w:type="dxa"/>
            <w:tcBorders>
              <w:top w:val="single" w:sz="4" w:space="0" w:color="auto"/>
            </w:tcBorders>
            <w:shd w:val="clear" w:color="auto" w:fill="auto"/>
          </w:tcPr>
          <w:p w:rsidR="00276B95" w:rsidRPr="00356C6B" w:rsidRDefault="00276B95" w:rsidP="006E0135">
            <w:pPr>
              <w:pStyle w:val="Heading32"/>
              <w:shd w:val="clear" w:color="auto" w:fill="FFFFFF"/>
              <w:tabs>
                <w:tab w:val="left" w:pos="3468"/>
              </w:tabs>
              <w:spacing w:before="60" w:after="60"/>
              <w:ind w:right="0"/>
              <w:rPr>
                <w:rFonts w:cs="Times New Roman"/>
              </w:rPr>
            </w:pPr>
            <w:r w:rsidRPr="00356C6B">
              <w:rPr>
                <w:rFonts w:cs="Times New Roman"/>
              </w:rPr>
              <w:lastRenderedPageBreak/>
              <w:t xml:space="preserve">Пример 2. Аудиторское заключение организации, </w:t>
            </w:r>
            <w:r w:rsidR="00944751">
              <w:rPr>
                <w:rFonts w:cs="Times New Roman"/>
              </w:rPr>
              <w:t xml:space="preserve"> </w:t>
            </w:r>
            <w:r w:rsidRPr="00356C6B">
              <w:rPr>
                <w:rFonts w:cs="Times New Roman"/>
              </w:rPr>
              <w:t xml:space="preserve">ценные бумаги которой допущены к организованным торгам, содержащее немодифицированное мнение, в </w:t>
            </w:r>
            <w:r w:rsidR="009F091A">
              <w:rPr>
                <w:rFonts w:cs="Times New Roman"/>
              </w:rPr>
              <w:t xml:space="preserve">том </w:t>
            </w:r>
            <w:r w:rsidRPr="00356C6B">
              <w:rPr>
                <w:rFonts w:cs="Times New Roman"/>
              </w:rPr>
              <w:t>случае</w:t>
            </w:r>
            <w:r w:rsidR="009F091A">
              <w:rPr>
                <w:rFonts w:cs="Times New Roman"/>
              </w:rPr>
              <w:t>,</w:t>
            </w:r>
            <w:r w:rsidRPr="00356C6B">
              <w:rPr>
                <w:rFonts w:cs="Times New Roman"/>
              </w:rPr>
              <w:t xml:space="preserve"> когда 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276B95" w:rsidRPr="00B8458B" w:rsidRDefault="00276B95" w:rsidP="006E0135">
            <w:pPr>
              <w:pStyle w:val="Heading32"/>
              <w:shd w:val="clear" w:color="auto" w:fill="FFFFFF"/>
              <w:spacing w:before="60" w:after="60"/>
              <w:rPr>
                <w:rFonts w:cs="Times New Roman"/>
              </w:rPr>
            </w:pPr>
            <w:r w:rsidRPr="00B8458B">
              <w:rPr>
                <w:rFonts w:cs="Times New Roman"/>
              </w:rPr>
              <w:br w:type="page"/>
              <w:t xml:space="preserve">Для целей данного примера аудиторского заключения </w:t>
            </w:r>
            <w:r w:rsidR="00542BB5" w:rsidRPr="00542BB5">
              <w:rPr>
                <w:rFonts w:cs="Times New Roman"/>
              </w:rPr>
              <w:t>предполагаются следующие обстоятельства:</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rPr>
            </w:pPr>
            <w:r w:rsidRPr="00B8458B">
              <w:rPr>
                <w:rFonts w:cs="Times New Roman"/>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Финансовая отчетность подготовлена руководством организации в соответствии с МСФО (концепция общего назначения).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финансовой отчетности в соответствии с МСА 210.</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276B95" w:rsidRPr="00B8458B" w:rsidRDefault="00276B95" w:rsidP="006E0135">
            <w:pPr>
              <w:pStyle w:val="IFACBulletList1"/>
              <w:numPr>
                <w:ilvl w:val="0"/>
                <w:numId w:val="29"/>
              </w:numPr>
              <w:tabs>
                <w:tab w:val="clear" w:pos="360"/>
              </w:tabs>
              <w:spacing w:before="60" w:after="60" w:line="240" w:lineRule="exact"/>
              <w:ind w:left="547" w:hanging="547"/>
              <w:rPr>
                <w:rFonts w:ascii="Times New Roman" w:hAnsi="Times New Roman"/>
                <w:b/>
                <w:bCs/>
                <w:spacing w:val="-4"/>
                <w:kern w:val="0"/>
              </w:rPr>
            </w:pPr>
            <w:r w:rsidRPr="00B8458B">
              <w:rPr>
                <w:rFonts w:ascii="Times New Roman" w:hAnsi="Times New Roman"/>
                <w:b/>
              </w:rPr>
              <w:t>К аудиту применяются соответствующие этические требования, принятые в данной юрисдикции.</w:t>
            </w:r>
          </w:p>
          <w:p w:rsidR="00276B95" w:rsidRPr="00B8458B" w:rsidRDefault="00276B95" w:rsidP="006E0135">
            <w:pPr>
              <w:pStyle w:val="IFACBulletList1"/>
              <w:numPr>
                <w:ilvl w:val="0"/>
                <w:numId w:val="29"/>
              </w:numPr>
              <w:tabs>
                <w:tab w:val="clear" w:pos="360"/>
              </w:tabs>
              <w:spacing w:before="60" w:after="60" w:line="240" w:lineRule="exact"/>
              <w:ind w:left="547" w:hanging="547"/>
              <w:rPr>
                <w:rFonts w:ascii="Times New Roman" w:hAnsi="Times New Roman"/>
                <w:b/>
              </w:rPr>
            </w:pPr>
            <w:r w:rsidRPr="00B8458B">
              <w:rPr>
                <w:rFonts w:ascii="Times New Roman" w:hAnsi="Times New Roman"/>
                <w:b/>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Информация о ключевых вопросах аудита сообщена в соответствии с МСА 701.</w:t>
            </w:r>
          </w:p>
          <w:p w:rsidR="00276B95" w:rsidRPr="00B8458B" w:rsidRDefault="00236513"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 xml:space="preserve">Лица, ответственные за надзор </w:t>
            </w:r>
            <w:r w:rsidR="00542BB5">
              <w:rPr>
                <w:rFonts w:cs="Times New Roman"/>
              </w:rPr>
              <w:t xml:space="preserve">за </w:t>
            </w:r>
            <w:r w:rsidRPr="00B8458B">
              <w:rPr>
                <w:rFonts w:cs="Times New Roman"/>
              </w:rPr>
              <w:t>составлени</w:t>
            </w:r>
            <w:r w:rsidR="00542BB5">
              <w:rPr>
                <w:rFonts w:cs="Times New Roman"/>
              </w:rPr>
              <w:t>ем</w:t>
            </w:r>
            <w:r w:rsidRPr="00B8458B">
              <w:rPr>
                <w:rFonts w:cs="Times New Roman"/>
              </w:rPr>
              <w:t xml:space="preserve"> финансовой отчетности, не являются лицами, ответственными за подготовку финансовой отчетности.</w:t>
            </w:r>
          </w:p>
          <w:p w:rsidR="00276B95" w:rsidRPr="009572F1" w:rsidRDefault="00A01175" w:rsidP="006E0135">
            <w:pPr>
              <w:pStyle w:val="Heading32"/>
              <w:keepNext/>
              <w:keepLines/>
              <w:numPr>
                <w:ilvl w:val="0"/>
                <w:numId w:val="29"/>
              </w:numPr>
              <w:shd w:val="clear" w:color="auto" w:fill="FFFFFF"/>
              <w:tabs>
                <w:tab w:val="clear" w:pos="360"/>
              </w:tabs>
              <w:spacing w:before="60" w:after="60"/>
              <w:ind w:left="547" w:right="0" w:hanging="547"/>
              <w:rPr>
                <w:rFonts w:cs="Times New Roman"/>
                <w:b w:val="0"/>
                <w:spacing w:val="-4"/>
              </w:rPr>
            </w:pPr>
            <w:r w:rsidRPr="00B8458B">
              <w:rPr>
                <w:rFonts w:cs="Times New Roman"/>
              </w:rPr>
              <w:t xml:space="preserve">В дополнение к аудиту финансовой отчетности аудитор имеет обязанности по </w:t>
            </w:r>
            <w:r>
              <w:rPr>
                <w:rFonts w:cs="Times New Roman"/>
              </w:rPr>
              <w:t>с</w:t>
            </w:r>
            <w:r w:rsidRPr="00B8458B">
              <w:rPr>
                <w:rFonts w:cs="Times New Roman"/>
              </w:rPr>
              <w:t xml:space="preserve">оставлению </w:t>
            </w:r>
            <w:r>
              <w:rPr>
                <w:rFonts w:cs="Times New Roman"/>
              </w:rPr>
              <w:t>других отчетов</w:t>
            </w:r>
            <w:r w:rsidRPr="00B8458B">
              <w:rPr>
                <w:rFonts w:cs="Times New Roman"/>
              </w:rPr>
              <w:t>, предусмотренные местным законодательством</w:t>
            </w:r>
            <w:r w:rsidR="00276B95" w:rsidRPr="00B8458B">
              <w:rPr>
                <w:rFonts w:cs="Times New Roman"/>
              </w:rPr>
              <w:t>.</w:t>
            </w:r>
          </w:p>
        </w:tc>
      </w:tr>
    </w:tbl>
    <w:p w:rsidR="00276B95" w:rsidRPr="009572F1" w:rsidRDefault="00276B95" w:rsidP="006531E9">
      <w:pPr>
        <w:widowControl w:val="0"/>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276B95" w:rsidRPr="009572F1" w:rsidRDefault="00276B95"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542BB5" w:rsidRPr="00542BB5">
        <w:rPr>
          <w:rFonts w:ascii="Times New Roman" w:hAnsi="Times New Roman" w:cs="Times New Roman"/>
        </w:rPr>
        <w:t>надлежащий</w:t>
      </w:r>
      <w:r w:rsidRPr="009572F1">
        <w:rPr>
          <w:rFonts w:ascii="Times New Roman" w:hAnsi="Times New Roman" w:cs="Times New Roman"/>
        </w:rPr>
        <w:t xml:space="preserve"> адресат] </w:t>
      </w:r>
    </w:p>
    <w:p w:rsidR="00276B95" w:rsidRPr="009572F1" w:rsidRDefault="00276B95" w:rsidP="006531E9">
      <w:pPr>
        <w:pStyle w:val="level2"/>
        <w:widowControl w:val="0"/>
        <w:shd w:val="clear" w:color="auto" w:fill="FFFFFF"/>
        <w:tabs>
          <w:tab w:val="clear" w:pos="360"/>
          <w:tab w:val="clear" w:pos="576"/>
          <w:tab w:val="left" w:pos="8592"/>
        </w:tabs>
        <w:spacing w:before="240" w:after="0" w:line="320" w:lineRule="exact"/>
        <w:ind w:left="0" w:firstLine="0"/>
        <w:jc w:val="left"/>
        <w:rPr>
          <w:bCs/>
          <w:sz w:val="24"/>
          <w:szCs w:val="24"/>
        </w:rPr>
      </w:pPr>
      <w:r w:rsidRPr="009572F1">
        <w:rPr>
          <w:b/>
          <w:spacing w:val="-4"/>
          <w:sz w:val="24"/>
        </w:rPr>
        <w:t>Заключение по результатам аудита финансовой отчетности</w:t>
      </w:r>
      <w:r w:rsidRPr="009572F1">
        <w:rPr>
          <w:rStyle w:val="a7"/>
          <w:spacing w:val="-4"/>
        </w:rPr>
        <w:footnoteReference w:id="28"/>
      </w:r>
      <w:r w:rsidRPr="009572F1">
        <w:rPr>
          <w:spacing w:val="-4"/>
        </w:rPr>
        <w:t xml:space="preserve"> </w:t>
      </w:r>
    </w:p>
    <w:p w:rsidR="00276B95" w:rsidRPr="009572F1" w:rsidRDefault="00276B95" w:rsidP="006531E9">
      <w:pPr>
        <w:widowControl w:val="0"/>
        <w:tabs>
          <w:tab w:val="right" w:pos="360"/>
          <w:tab w:val="left" w:pos="576"/>
        </w:tabs>
        <w:spacing w:line="240" w:lineRule="exact"/>
        <w:jc w:val="left"/>
        <w:rPr>
          <w:rFonts w:ascii="Times New Roman" w:hAnsi="Times New Roman" w:cs="Times New Roman"/>
          <w:b/>
          <w:iCs/>
          <w:color w:val="000000"/>
          <w:spacing w:val="-4"/>
          <w:kern w:val="8"/>
        </w:rPr>
      </w:pPr>
      <w:r w:rsidRPr="009572F1">
        <w:rPr>
          <w:rFonts w:ascii="Times New Roman" w:hAnsi="Times New Roman" w:cs="Times New Roman"/>
          <w:b/>
          <w:color w:val="000000"/>
          <w:spacing w:val="-4"/>
          <w:kern w:val="8"/>
        </w:rPr>
        <w:t xml:space="preserve">Мнение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24630C">
        <w:rPr>
          <w:rFonts w:ascii="Times New Roman" w:hAnsi="Times New Roman" w:cs="Times New Roman"/>
        </w:rPr>
        <w:t xml:space="preserve">собственном </w:t>
      </w:r>
      <w:r w:rsidRPr="009572F1">
        <w:rPr>
          <w:rFonts w:ascii="Times New Roman" w:hAnsi="Times New Roman" w:cs="Times New Roman"/>
        </w:rPr>
        <w:t>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sz w:val="16"/>
          <w:szCs w:val="16"/>
        </w:rPr>
      </w:pPr>
      <w:r w:rsidRPr="009572F1">
        <w:rPr>
          <w:rFonts w:ascii="Times New Roman" w:hAnsi="Times New Roman" w:cs="Times New Roman"/>
        </w:rPr>
        <w:t xml:space="preserve">По нашему мнению, прилагаемая финансовая отчетность отражает достоверно во всех существенных аспектах (или </w:t>
      </w:r>
      <w:r w:rsidRPr="009572F1">
        <w:rPr>
          <w:rFonts w:ascii="Times New Roman" w:hAnsi="Times New Roman" w:cs="Times New Roman"/>
          <w:i/>
          <w:color w:val="000000"/>
          <w:spacing w:val="-4"/>
          <w:kern w:val="8"/>
        </w:rPr>
        <w:t>дает правдивое и достоверное представление</w:t>
      </w:r>
      <w:r w:rsidRPr="009572F1">
        <w:rPr>
          <w:rFonts w:ascii="Times New Roman" w:hAnsi="Times New Roman" w:cs="Times New Roman"/>
        </w:rPr>
        <w:t xml:space="preserve">) финансовое положение (или </w:t>
      </w:r>
      <w:r w:rsidRPr="009572F1">
        <w:rPr>
          <w:rFonts w:ascii="Times New Roman" w:hAnsi="Times New Roman" w:cs="Times New Roman"/>
          <w:i/>
          <w:color w:val="000000"/>
          <w:spacing w:val="-4"/>
          <w:kern w:val="8"/>
        </w:rPr>
        <w:t>о финансовом положении</w:t>
      </w:r>
      <w:r w:rsidRPr="009572F1">
        <w:rPr>
          <w:rFonts w:ascii="Times New Roman" w:hAnsi="Times New Roman" w:cs="Times New Roman"/>
        </w:rPr>
        <w:t xml:space="preserve">) Организации по состоянию на 31 декабря 20X1 года, а также ее финансовые результаты (или </w:t>
      </w:r>
      <w:r w:rsidRPr="009572F1">
        <w:rPr>
          <w:rFonts w:ascii="Times New Roman" w:hAnsi="Times New Roman" w:cs="Times New Roman"/>
          <w:i/>
          <w:color w:val="000000"/>
          <w:spacing w:val="-4"/>
          <w:kern w:val="8"/>
        </w:rPr>
        <w:t>финансовых результатах</w:t>
      </w:r>
      <w:r w:rsidRPr="009572F1">
        <w:rPr>
          <w:rFonts w:ascii="Times New Roman" w:hAnsi="Times New Roman" w:cs="Times New Roman"/>
        </w:rPr>
        <w:t xml:space="preserve">) и движение (или </w:t>
      </w:r>
      <w:r w:rsidRPr="009572F1">
        <w:rPr>
          <w:rFonts w:ascii="Times New Roman" w:hAnsi="Times New Roman" w:cs="Times New Roman"/>
          <w:i/>
          <w:color w:val="000000"/>
          <w:spacing w:val="-4"/>
          <w:kern w:val="8"/>
        </w:rPr>
        <w:t>движении</w:t>
      </w:r>
      <w:r w:rsidRPr="009572F1">
        <w:rPr>
          <w:rFonts w:ascii="Times New Roman" w:hAnsi="Times New Roman" w:cs="Times New Roman"/>
        </w:rPr>
        <w:t>) денежных средств за год, закончившийся на указанную дату, в соответствии с Международными стандартами финансовой отчетности (МСФО).</w:t>
      </w:r>
    </w:p>
    <w:p w:rsidR="00276B95" w:rsidRPr="009572F1" w:rsidRDefault="00276B95" w:rsidP="006531E9">
      <w:pPr>
        <w:keepNext/>
        <w:widowControl w:val="0"/>
        <w:tabs>
          <w:tab w:val="right" w:pos="360"/>
          <w:tab w:val="left" w:pos="576"/>
        </w:tabs>
        <w:spacing w:before="240" w:line="240" w:lineRule="exact"/>
        <w:jc w:val="left"/>
        <w:rPr>
          <w:rFonts w:ascii="Times New Roman" w:hAnsi="Times New Roman" w:cs="Times New Roman"/>
          <w:b/>
          <w:kern w:val="8"/>
        </w:rPr>
      </w:pPr>
      <w:r w:rsidRPr="009572F1">
        <w:rPr>
          <w:rFonts w:ascii="Times New Roman" w:hAnsi="Times New Roman" w:cs="Times New Roman"/>
          <w:b/>
          <w:kern w:val="8"/>
        </w:rPr>
        <w:t>Основание для выражения мнения</w:t>
      </w:r>
    </w:p>
    <w:p w:rsidR="00276B95" w:rsidRPr="009572F1" w:rsidRDefault="00276B95" w:rsidP="006531E9">
      <w:pPr>
        <w:widowControl w:val="0"/>
        <w:tabs>
          <w:tab w:val="right" w:pos="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w:t>
      </w:r>
      <w:r w:rsidRPr="009572F1">
        <w:rPr>
          <w:rFonts w:ascii="Times New Roman" w:hAnsi="Times New Roman" w:cs="Times New Roman"/>
        </w:rPr>
        <w:lastRenderedPageBreak/>
        <w:t xml:space="preserve">соответствии с этими стандартами описаны далее в разделе </w:t>
      </w:r>
      <w:r w:rsidRPr="009572F1">
        <w:rPr>
          <w:rFonts w:ascii="Times New Roman" w:hAnsi="Times New Roman" w:cs="Times New Roman"/>
          <w:i/>
          <w:spacing w:val="-4"/>
          <w:kern w:val="8"/>
        </w:rPr>
        <w:t>«Ответственность аудитора за аудит финансовой отчетности»</w:t>
      </w:r>
      <w:r w:rsidRPr="009572F1">
        <w:rPr>
          <w:rFonts w:ascii="Times New Roman" w:hAnsi="Times New Roman" w:cs="Times New Roman"/>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spacing w:val="-4"/>
          <w:kern w:val="8"/>
        </w:rPr>
        <w:t>юрисдикции</w:t>
      </w:r>
      <w:r w:rsidRPr="009572F1">
        <w:rPr>
          <w:rFonts w:ascii="Times New Roman" w:hAnsi="Times New Roman" w:cs="Times New Roman"/>
        </w:rPr>
        <w:t xml:space="preserve">], и </w:t>
      </w:r>
      <w:r w:rsidR="00542BB5" w:rsidRPr="00542BB5">
        <w:rPr>
          <w:rFonts w:ascii="Times New Roman" w:hAnsi="Times New Roman" w:cs="Times New Roman"/>
        </w:rPr>
        <w:t xml:space="preserve">нами выполнены </w:t>
      </w:r>
      <w:r w:rsidRPr="009572F1">
        <w:rPr>
          <w:rFonts w:ascii="Times New Roman" w:hAnsi="Times New Roman" w:cs="Times New Roman"/>
        </w:rPr>
        <w:t>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276B95" w:rsidRPr="009572F1" w:rsidRDefault="00276B95" w:rsidP="006531E9">
      <w:pPr>
        <w:widowControl w:val="0"/>
        <w:spacing w:before="240" w:line="240" w:lineRule="exact"/>
        <w:jc w:val="left"/>
        <w:rPr>
          <w:rFonts w:ascii="Times New Roman" w:hAnsi="Times New Roman" w:cs="Times New Roman"/>
          <w:b/>
          <w:spacing w:val="-4"/>
          <w:kern w:val="8"/>
        </w:rPr>
      </w:pPr>
      <w:r w:rsidRPr="009572F1">
        <w:rPr>
          <w:rFonts w:ascii="Times New Roman" w:hAnsi="Times New Roman" w:cs="Times New Roman"/>
          <w:b/>
          <w:spacing w:val="-4"/>
          <w:kern w:val="8"/>
        </w:rPr>
        <w:t>Ключевые вопросы аудита</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w:t>
      </w:r>
    </w:p>
    <w:p w:rsidR="00276B95" w:rsidRPr="009572F1" w:rsidRDefault="00276B95" w:rsidP="006531E9">
      <w:pPr>
        <w:widowControl w:val="0"/>
        <w:tabs>
          <w:tab w:val="right" w:pos="0"/>
          <w:tab w:val="left" w:pos="576"/>
          <w:tab w:val="left" w:pos="4410"/>
        </w:tabs>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p>
    <w:p w:rsidR="005F7504" w:rsidRPr="009572F1" w:rsidRDefault="005F7504" w:rsidP="006531E9">
      <w:pPr>
        <w:spacing w:before="240" w:line="240" w:lineRule="exact"/>
        <w:jc w:val="left"/>
        <w:rPr>
          <w:rFonts w:ascii="Times New Roman" w:hAnsi="Times New Roman" w:cs="Times New Roman"/>
          <w:b/>
          <w:spacing w:val="-4"/>
          <w:kern w:val="8"/>
        </w:rPr>
      </w:pPr>
      <w:r w:rsidRPr="009572F1">
        <w:rPr>
          <w:rFonts w:ascii="Times New Roman" w:hAnsi="Times New Roman" w:cs="Times New Roman"/>
          <w:b/>
          <w:spacing w:val="-4"/>
          <w:kern w:val="8"/>
        </w:rPr>
        <w:t>Прочая информация [или иное название, если необходимо, например «Информация, отличная от финансовой отчетности и аудиторского заключения о ней»]</w:t>
      </w:r>
    </w:p>
    <w:p w:rsidR="005F7504" w:rsidRPr="009572F1" w:rsidRDefault="00407ABA" w:rsidP="006531E9">
      <w:pPr>
        <w:pStyle w:val="NumberedParagraph-BulletelistLeft0Firstline0"/>
        <w:rPr>
          <w:strike/>
        </w:rPr>
      </w:pPr>
      <w:r>
        <w:t>Р</w:t>
      </w:r>
      <w:r w:rsidRPr="009572F1">
        <w:t xml:space="preserve">уководство несет </w:t>
      </w:r>
      <w:r>
        <w:t>о</w:t>
      </w:r>
      <w:r w:rsidRPr="009572F1">
        <w:t>тветственность за прочую информацию</w:t>
      </w:r>
      <w:r w:rsidR="00C6377E" w:rsidRPr="009572F1">
        <w:rPr>
          <w:kern w:val="8"/>
          <w:vertAlign w:val="superscript"/>
        </w:rPr>
        <w:footnoteReference w:id="29"/>
      </w:r>
      <w:r w:rsidR="00C6377E" w:rsidRPr="009572F1">
        <w:rPr>
          <w:kern w:val="20"/>
        </w:rPr>
        <w:t>. Прочая информация содержит отчет</w:t>
      </w:r>
      <w:r w:rsidR="00A33D60" w:rsidRPr="009572F1">
        <w:rPr>
          <w:kern w:val="20"/>
        </w:rPr>
        <w:t> </w:t>
      </w:r>
      <w:r w:rsidR="00C6377E" w:rsidRPr="009572F1">
        <w:rPr>
          <w:kern w:val="20"/>
        </w:rPr>
        <w:t>Х</w:t>
      </w:r>
      <w:r w:rsidR="00C6377E" w:rsidRPr="009572F1">
        <w:rPr>
          <w:vertAlign w:val="superscript"/>
        </w:rPr>
        <w:footnoteReference w:id="30"/>
      </w:r>
      <w:r w:rsidR="00C6377E" w:rsidRPr="009572F1">
        <w:rPr>
          <w:kern w:val="20"/>
        </w:rPr>
        <w:t xml:space="preserve"> (но не включает финансовую отчетность и наше аудиторское заключение о ней), который мы получили до даты настоящего аудиторского заключения, и отчет Y, который</w:t>
      </w:r>
      <w:r w:rsidR="007540F0">
        <w:rPr>
          <w:kern w:val="20"/>
        </w:rPr>
        <w:t>,</w:t>
      </w:r>
      <w:r w:rsidR="00C6377E" w:rsidRPr="009572F1">
        <w:rPr>
          <w:kern w:val="20"/>
        </w:rPr>
        <w:t xml:space="preserve"> предположительно</w:t>
      </w:r>
      <w:r w:rsidR="007540F0">
        <w:rPr>
          <w:kern w:val="20"/>
        </w:rPr>
        <w:t>,</w:t>
      </w:r>
      <w:r w:rsidR="00C6377E" w:rsidRPr="009572F1">
        <w:rPr>
          <w:kern w:val="20"/>
        </w:rPr>
        <w:t xml:space="preserve"> будет нам предоставлен после этой даты.</w:t>
      </w:r>
    </w:p>
    <w:p w:rsidR="005F7504" w:rsidRPr="009572F1" w:rsidRDefault="005F7504" w:rsidP="006531E9">
      <w:pPr>
        <w:pStyle w:val="NumberedParagraph-BulletelistLeft0Firstline0"/>
      </w:pPr>
      <w:r w:rsidRPr="009572F1">
        <w:t>Наше мнение о финансовой отчетности не распространяется на прочую информацию, и мы не предоставляем и не будем предоставлять вывод, выражающий уверенность в какой-либо форме в отношении данной информации.</w:t>
      </w:r>
    </w:p>
    <w:p w:rsidR="005F7504" w:rsidRPr="009572F1" w:rsidRDefault="005F7504" w:rsidP="006531E9">
      <w:pPr>
        <w:pStyle w:val="NumberedParagraph-BulletelistLeft0Firstline0"/>
      </w:pPr>
      <w:r w:rsidRPr="009572F1">
        <w:t xml:space="preserve">В связи с проведением нами аудита финансовой отчетности наша обязанность заключается в ознакомлении с указанной выше прочей информацией и рассмотрении вопроса о том, имеются ли существенные несоответствия между прочей информацией и финансовой отчетностью или нашими знаниями, полученными в ходе аудита, и не содержит ли прочая информация иных </w:t>
      </w:r>
      <w:r w:rsidR="00676E94">
        <w:t xml:space="preserve">возможных </w:t>
      </w:r>
      <w:r w:rsidRPr="009572F1">
        <w:t>существенных искажений.</w:t>
      </w:r>
    </w:p>
    <w:p w:rsidR="005F7504" w:rsidRPr="009572F1" w:rsidRDefault="005F7504" w:rsidP="006531E9">
      <w:pPr>
        <w:pStyle w:val="NumberedParagraph-BulletelistLeft0Firstline0"/>
      </w:pPr>
      <w:r w:rsidRPr="009572F1">
        <w:t xml:space="preserve">Если на основании проведенной нами работы в отношении прочей информации, которую мы получили до даты настоящего аудиторского заключения, мы приходим к выводу о том, что такая прочая информация содержит существенное искажение, мы обязаны сообщить об этом факте. </w:t>
      </w:r>
      <w:r w:rsidR="0024630C">
        <w:t>Мы не выявили никаких фактов, которые необходимо отразить в нашем заключении</w:t>
      </w:r>
      <w:r w:rsidRPr="009572F1">
        <w:t>.</w:t>
      </w:r>
      <w:r w:rsidRPr="009572F1">
        <w:rPr>
          <w:sz w:val="18"/>
        </w:rPr>
        <w:t xml:space="preserve"> </w:t>
      </w:r>
    </w:p>
    <w:p w:rsidR="005F7504" w:rsidRPr="009572F1" w:rsidRDefault="005F7504" w:rsidP="006531E9">
      <w:pPr>
        <w:spacing w:line="240" w:lineRule="exact"/>
        <w:rPr>
          <w:rFonts w:ascii="Times New Roman" w:hAnsi="Times New Roman" w:cs="Times New Roman"/>
        </w:rPr>
      </w:pPr>
      <w:r w:rsidRPr="009572F1">
        <w:rPr>
          <w:rFonts w:ascii="Times New Roman" w:hAnsi="Times New Roman" w:cs="Times New Roman"/>
        </w:rPr>
        <w:t>[Если при ознакомлении с отчетом Y мы прид</w:t>
      </w:r>
      <w:r w:rsidR="0024630C">
        <w:rPr>
          <w:rFonts w:ascii="Times New Roman" w:hAnsi="Times New Roman" w:cs="Times New Roman"/>
        </w:rPr>
        <w:t>е</w:t>
      </w:r>
      <w:r w:rsidRPr="009572F1">
        <w:rPr>
          <w:rFonts w:ascii="Times New Roman" w:hAnsi="Times New Roman" w:cs="Times New Roman"/>
        </w:rPr>
        <w:t>м к выводу о том, что в нем содержится существенное искажение, мы должны довести это до сведения лиц, отвечающих за корпоративное управление, и [</w:t>
      </w:r>
      <w:r w:rsidRPr="009572F1">
        <w:rPr>
          <w:rFonts w:ascii="Times New Roman" w:hAnsi="Times New Roman" w:cs="Times New Roman"/>
          <w:i/>
        </w:rPr>
        <w:t>опишите действия, применимые в конкретной юрисдикции</w:t>
      </w:r>
      <w:r w:rsidRPr="009572F1">
        <w:rPr>
          <w:rFonts w:ascii="Times New Roman" w:hAnsi="Times New Roman" w:cs="Times New Roman"/>
        </w:rPr>
        <w:t>]</w:t>
      </w:r>
      <w:r w:rsidRPr="009572F1">
        <w:rPr>
          <w:rStyle w:val="a7"/>
          <w:rFonts w:ascii="Times New Roman" w:hAnsi="Times New Roman" w:cs="Times New Roman"/>
        </w:rPr>
        <w:footnoteReference w:id="31"/>
      </w:r>
      <w:r w:rsidRPr="009572F1">
        <w:rPr>
          <w:rFonts w:ascii="Times New Roman" w:hAnsi="Times New Roman" w:cs="Times New Roman"/>
        </w:rPr>
        <w:t>.]</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32"/>
      </w:r>
    </w:p>
    <w:p w:rsidR="00276B95" w:rsidRPr="009572F1" w:rsidRDefault="00276B95" w:rsidP="006531E9">
      <w:pPr>
        <w:pStyle w:val="afb"/>
        <w:suppressLineNumbers/>
        <w:spacing w:line="240" w:lineRule="exact"/>
        <w:ind w:left="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7540F0">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276B95" w:rsidRPr="009572F1" w:rsidRDefault="00276B95" w:rsidP="006531E9">
      <w:pPr>
        <w:pStyle w:val="af8"/>
        <w:spacing w:line="240" w:lineRule="exact"/>
        <w:rPr>
          <w:rFonts w:ascii="Times New Roman" w:hAnsi="Times New Roman"/>
        </w:rPr>
      </w:pPr>
      <w:r w:rsidRPr="00F22B75">
        <w:rPr>
          <w:rFonts w:ascii="Times New Roman" w:hAnsi="Times New Roman"/>
        </w:rPr>
        <w:t>[</w:t>
      </w:r>
      <w:r w:rsidRPr="009572F1">
        <w:rPr>
          <w:rFonts w:ascii="Times New Roman" w:hAnsi="Times New Roman"/>
          <w:i/>
        </w:rPr>
        <w:t xml:space="preserve">Составление заключения согласно МСА 700 (пересмотренному) – см. </w:t>
      </w:r>
      <w:r w:rsidR="007540F0">
        <w:rPr>
          <w:rFonts w:ascii="Times New Roman" w:hAnsi="Times New Roman"/>
          <w:i/>
        </w:rPr>
        <w:t>П</w:t>
      </w:r>
      <w:r w:rsidRPr="009572F1">
        <w:rPr>
          <w:rFonts w:ascii="Times New Roman" w:hAnsi="Times New Roman"/>
          <w:i/>
        </w:rPr>
        <w:t>ример 1 в МСА 700 (пересмотренном)</w:t>
      </w:r>
      <w:r w:rsidRPr="009572F1">
        <w:rPr>
          <w:rFonts w:ascii="Times New Roman" w:hAnsi="Times New Roman"/>
        </w:rPr>
        <w:t>.]</w:t>
      </w:r>
    </w:p>
    <w:p w:rsidR="00276B95" w:rsidRPr="009572F1" w:rsidRDefault="00542BB5" w:rsidP="006531E9">
      <w:pPr>
        <w:pStyle w:val="af8"/>
        <w:spacing w:before="240" w:line="320" w:lineRule="exact"/>
        <w:jc w:val="left"/>
        <w:rPr>
          <w:rFonts w:ascii="Times New Roman" w:hAnsi="Times New Roman"/>
          <w:b/>
          <w:sz w:val="24"/>
          <w:szCs w:val="24"/>
        </w:rPr>
      </w:pPr>
      <w:r>
        <w:rPr>
          <w:rFonts w:ascii="Times New Roman" w:hAnsi="Times New Roman"/>
          <w:b/>
          <w:sz w:val="24"/>
        </w:rPr>
        <w:lastRenderedPageBreak/>
        <w:t>Отчет</w:t>
      </w:r>
      <w:r w:rsidR="00276B95" w:rsidRPr="009572F1">
        <w:rPr>
          <w:rFonts w:ascii="Times New Roman" w:hAnsi="Times New Roman"/>
          <w:b/>
          <w:sz w:val="24"/>
        </w:rPr>
        <w:t xml:space="preserve"> в соответствии с другими законодательными и нормативными требованиями </w:t>
      </w:r>
    </w:p>
    <w:p w:rsidR="00276B95" w:rsidRPr="009572F1" w:rsidRDefault="00276B95" w:rsidP="006531E9">
      <w:pPr>
        <w:pStyle w:val="af8"/>
        <w:spacing w:line="240" w:lineRule="exact"/>
        <w:rPr>
          <w:rFonts w:ascii="Times New Roman" w:hAnsi="Times New Roman"/>
        </w:rPr>
      </w:pPr>
      <w:r w:rsidRPr="00F22B75">
        <w:rPr>
          <w:rFonts w:ascii="Times New Roman" w:hAnsi="Times New Roman"/>
        </w:rPr>
        <w:t>[</w:t>
      </w:r>
      <w:r w:rsidRPr="009572F1">
        <w:rPr>
          <w:rFonts w:ascii="Times New Roman" w:hAnsi="Times New Roman"/>
          <w:i/>
        </w:rPr>
        <w:t xml:space="preserve">Составление </w:t>
      </w:r>
      <w:r w:rsidR="00542BB5">
        <w:rPr>
          <w:rFonts w:ascii="Times New Roman" w:hAnsi="Times New Roman"/>
          <w:i/>
        </w:rPr>
        <w:t>отчета</w:t>
      </w:r>
      <w:r w:rsidRPr="009572F1">
        <w:rPr>
          <w:rFonts w:ascii="Times New Roman" w:hAnsi="Times New Roman"/>
          <w:i/>
        </w:rPr>
        <w:t xml:space="preserve"> согласно МСА 700 (пересмотренному) – см. </w:t>
      </w:r>
      <w:r w:rsidR="007540F0">
        <w:rPr>
          <w:rFonts w:ascii="Times New Roman" w:hAnsi="Times New Roman"/>
          <w:i/>
        </w:rPr>
        <w:t>П</w:t>
      </w:r>
      <w:r w:rsidRPr="009572F1">
        <w:rPr>
          <w:rFonts w:ascii="Times New Roman" w:hAnsi="Times New Roman"/>
          <w:i/>
        </w:rPr>
        <w:t>ример 1 в МСА 700 (пересмотренном)</w:t>
      </w:r>
      <w:r w:rsidRPr="009572F1">
        <w:rPr>
          <w:rFonts w:ascii="Times New Roman" w:hAnsi="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Руководитель аудита, по результатам которого выпущено настоящее аудиторское заключение независимого аудитора, – [</w:t>
      </w:r>
      <w:r w:rsidRPr="009572F1">
        <w:rPr>
          <w:rFonts w:ascii="Times New Roman" w:hAnsi="Times New Roman"/>
          <w:i/>
        </w:rPr>
        <w:t>имя</w:t>
      </w:r>
      <w:r w:rsidRPr="009572F1">
        <w:rPr>
          <w:rFonts w:ascii="Times New Roman" w:hAnsi="Times New Roman"/>
        </w:rPr>
        <w:t>]</w:t>
      </w:r>
      <w:r w:rsidRPr="009572F1">
        <w:rPr>
          <w:rStyle w:val="a7"/>
          <w:rFonts w:ascii="Times New Roman" w:hAnsi="Times New Roman"/>
        </w:rPr>
        <w:footnoteReference w:id="33"/>
      </w:r>
      <w:r w:rsidRPr="009572F1">
        <w:rPr>
          <w:rFonts w:ascii="Times New Roman" w:hAnsi="Times New Roman"/>
        </w:rPr>
        <w:t xml:space="preserve">. </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Адрес аудитора</w:t>
      </w:r>
      <w:r w:rsidRPr="009572F1">
        <w:rPr>
          <w:rFonts w:ascii="Times New Roman" w:hAnsi="Times New Roman"/>
        </w:rPr>
        <w:t xml:space="preserve">] </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Дата</w:t>
      </w:r>
      <w:r w:rsidRPr="009572F1">
        <w:rPr>
          <w:rFonts w:ascii="Times New Roman" w:hAnsi="Times New Roman"/>
        </w:rPr>
        <w:t>]</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br w:type="page"/>
      </w:r>
    </w:p>
    <w:tbl>
      <w:tblPr>
        <w:tblW w:w="9157"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7"/>
      </w:tblGrid>
      <w:tr w:rsidR="00276B95" w:rsidRPr="009572F1" w:rsidTr="00C775C3">
        <w:trPr>
          <w:cantSplit/>
        </w:trPr>
        <w:tc>
          <w:tcPr>
            <w:tcW w:w="9157" w:type="dxa"/>
            <w:tcBorders>
              <w:top w:val="single" w:sz="4" w:space="0" w:color="auto"/>
            </w:tcBorders>
            <w:shd w:val="clear" w:color="auto" w:fill="auto"/>
          </w:tcPr>
          <w:p w:rsidR="00276B95" w:rsidRPr="00356C6B" w:rsidRDefault="00276B95" w:rsidP="006E0135">
            <w:pPr>
              <w:pStyle w:val="Heading32"/>
              <w:shd w:val="clear" w:color="auto" w:fill="FFFFFF"/>
              <w:spacing w:before="60" w:after="60"/>
              <w:ind w:right="0"/>
              <w:rPr>
                <w:rFonts w:cs="Times New Roman"/>
              </w:rPr>
            </w:pPr>
            <w:r w:rsidRPr="00B8458B">
              <w:rPr>
                <w:rFonts w:cs="Times New Roman"/>
              </w:rPr>
              <w:lastRenderedPageBreak/>
              <w:br w:type="page"/>
            </w:r>
            <w:r w:rsidRPr="00356C6B">
              <w:rPr>
                <w:rFonts w:cs="Times New Roman"/>
              </w:rPr>
              <w:t xml:space="preserve">Пример 3. Аудиторское заключение организации, не являющейся организацией, ценные бумаги которой допущены к организованным торгам, содержащее немодифицированное мнение, в </w:t>
            </w:r>
            <w:r w:rsidR="007540F0">
              <w:rPr>
                <w:rFonts w:cs="Times New Roman"/>
              </w:rPr>
              <w:t xml:space="preserve">том </w:t>
            </w:r>
            <w:r w:rsidRPr="00356C6B">
              <w:rPr>
                <w:rFonts w:cs="Times New Roman"/>
              </w:rPr>
              <w:t>случае</w:t>
            </w:r>
            <w:r w:rsidR="007540F0">
              <w:rPr>
                <w:rFonts w:cs="Times New Roman"/>
              </w:rPr>
              <w:t>,</w:t>
            </w:r>
            <w:r w:rsidRPr="00356C6B">
              <w:rPr>
                <w:rFonts w:cs="Times New Roman"/>
              </w:rPr>
              <w:t xml:space="preserve"> когда 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276B95" w:rsidRPr="00B8458B" w:rsidRDefault="00276B95" w:rsidP="006E0135">
            <w:pPr>
              <w:pStyle w:val="Heading32"/>
              <w:shd w:val="clear" w:color="auto" w:fill="FFFFFF"/>
              <w:spacing w:before="60" w:after="60"/>
              <w:rPr>
                <w:rFonts w:cs="Times New Roman"/>
              </w:rPr>
            </w:pPr>
            <w:r w:rsidRPr="00B8458B">
              <w:rPr>
                <w:rFonts w:cs="Times New Roman"/>
              </w:rPr>
              <w:br w:type="page"/>
              <w:t xml:space="preserve">Для целей данного примера аудиторского заключения </w:t>
            </w:r>
            <w:r w:rsidR="001A26C3" w:rsidRPr="001A26C3">
              <w:rPr>
                <w:rFonts w:cs="Times New Roman"/>
              </w:rPr>
              <w:t>предполагаются следующие обстоятельства</w:t>
            </w:r>
            <w:r w:rsidRPr="00B8458B">
              <w:rPr>
                <w:rFonts w:cs="Times New Roman"/>
              </w:rPr>
              <w:t>:</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rPr>
            </w:pPr>
            <w:r w:rsidRPr="00B8458B">
              <w:rPr>
                <w:rFonts w:cs="Times New Roman"/>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Финансовая отчетность подготовлена руководством организации в соответствии с МСФО (концепция общего назначения).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финансовой отчетности в соответствии с МСА 210.</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spacing w:val="-4"/>
              </w:rPr>
              <w:t>К аудиту применяются соответствующие этические требования, принятые в данной юрисдикции.</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276B95" w:rsidRPr="00B8458B" w:rsidRDefault="00236513"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Аудитор частично получил прочую информацию до даты аудиторского заключения, не выявил существенного искажения прочей информации и предполагает получить прочую информацию после даты аудиторского заключения.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rPr>
              <w:t>Лица, ответственные за надзор за составлени</w:t>
            </w:r>
            <w:r w:rsidR="001A26C3">
              <w:rPr>
                <w:rFonts w:cs="Times New Roman"/>
              </w:rPr>
              <w:t>ем</w:t>
            </w:r>
            <w:r w:rsidRPr="00B8458B">
              <w:rPr>
                <w:rFonts w:cs="Times New Roman"/>
              </w:rPr>
              <w:t xml:space="preserve"> финансовой отчетности, не являются лицами, ответственными за подготовку финансовой отчетности.</w:t>
            </w:r>
          </w:p>
          <w:p w:rsidR="00276B95" w:rsidRPr="00B8458B" w:rsidRDefault="00A0117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spacing w:val="-4"/>
              </w:rPr>
              <w:t xml:space="preserve">Аудитор не имеет обязанностей по </w:t>
            </w:r>
            <w:r>
              <w:rPr>
                <w:rFonts w:cs="Times New Roman"/>
                <w:spacing w:val="-4"/>
              </w:rPr>
              <w:t>с</w:t>
            </w:r>
            <w:r w:rsidRPr="00B8458B">
              <w:rPr>
                <w:rFonts w:cs="Times New Roman"/>
                <w:spacing w:val="-4"/>
              </w:rPr>
              <w:t xml:space="preserve">оставлению </w:t>
            </w:r>
            <w:r>
              <w:rPr>
                <w:rFonts w:cs="Times New Roman"/>
                <w:spacing w:val="-4"/>
              </w:rPr>
              <w:t>других отчетов</w:t>
            </w:r>
            <w:r w:rsidRPr="00B8458B">
              <w:rPr>
                <w:rFonts w:cs="Times New Roman"/>
                <w:spacing w:val="-4"/>
              </w:rPr>
              <w:t>, установленных законами или нормативными актами</w:t>
            </w:r>
            <w:r w:rsidR="00276B95" w:rsidRPr="00B8458B">
              <w:rPr>
                <w:rFonts w:cs="Times New Roman"/>
                <w:spacing w:val="-4"/>
              </w:rPr>
              <w:t>.</w:t>
            </w:r>
          </w:p>
        </w:tc>
      </w:tr>
    </w:tbl>
    <w:p w:rsidR="00276B95" w:rsidRPr="009572F1" w:rsidRDefault="00276B95" w:rsidP="006531E9">
      <w:pPr>
        <w:widowControl w:val="0"/>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276B95" w:rsidRPr="009572F1" w:rsidRDefault="00276B95"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1A26C3">
        <w:rPr>
          <w:rFonts w:ascii="Times New Roman" w:hAnsi="Times New Roman"/>
        </w:rPr>
        <w:t>надлежащи</w:t>
      </w:r>
      <w:r w:rsidR="001A26C3" w:rsidRPr="002459EE">
        <w:rPr>
          <w:rFonts w:ascii="Times New Roman" w:hAnsi="Times New Roman"/>
        </w:rPr>
        <w:t>й</w:t>
      </w:r>
      <w:r w:rsidRPr="009572F1">
        <w:rPr>
          <w:rFonts w:ascii="Times New Roman" w:hAnsi="Times New Roman" w:cs="Times New Roman"/>
        </w:rPr>
        <w:t xml:space="preserve"> адресат] </w:t>
      </w:r>
    </w:p>
    <w:p w:rsidR="00276B95" w:rsidRPr="009572F1" w:rsidRDefault="00276B95" w:rsidP="006531E9">
      <w:pPr>
        <w:widowControl w:val="0"/>
        <w:tabs>
          <w:tab w:val="right" w:pos="360"/>
          <w:tab w:val="left" w:pos="576"/>
        </w:tabs>
        <w:spacing w:before="240" w:line="24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color w:val="000000"/>
          <w:spacing w:val="-4"/>
          <w:kern w:val="8"/>
        </w:rPr>
        <w:t xml:space="preserve">Мнение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shd w:val="clear" w:color="auto" w:fill="BFBFBF"/>
        </w:rPr>
      </w:pPr>
      <w:r w:rsidRPr="009572F1">
        <w:rPr>
          <w:rFonts w:ascii="Times New Roman" w:hAnsi="Times New Roman" w:cs="Times New Roman"/>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24630C">
        <w:rPr>
          <w:rFonts w:ascii="Times New Roman" w:hAnsi="Times New Roman" w:cs="Times New Roman"/>
        </w:rPr>
        <w:t xml:space="preserve">собственном </w:t>
      </w:r>
      <w:r w:rsidRPr="009572F1">
        <w:rPr>
          <w:rFonts w:ascii="Times New Roman" w:hAnsi="Times New Roman" w:cs="Times New Roman"/>
        </w:rPr>
        <w:t xml:space="preserve">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sz w:val="16"/>
          <w:szCs w:val="16"/>
        </w:rPr>
      </w:pPr>
      <w:r w:rsidRPr="009572F1">
        <w:rPr>
          <w:rFonts w:ascii="Times New Roman" w:hAnsi="Times New Roman" w:cs="Times New Roman"/>
        </w:rPr>
        <w:t xml:space="preserve">По нашему мнению, прилагаемая финансовая отчетность отражает достоверно во всех существенных аспектах (или </w:t>
      </w:r>
      <w:r w:rsidRPr="009572F1">
        <w:rPr>
          <w:rFonts w:ascii="Times New Roman" w:hAnsi="Times New Roman" w:cs="Times New Roman"/>
          <w:i/>
          <w:color w:val="000000"/>
          <w:spacing w:val="-4"/>
          <w:kern w:val="8"/>
        </w:rPr>
        <w:t>дает правдивое и достоверное представление</w:t>
      </w:r>
      <w:r w:rsidRPr="009572F1">
        <w:rPr>
          <w:rFonts w:ascii="Times New Roman" w:hAnsi="Times New Roman" w:cs="Times New Roman"/>
        </w:rPr>
        <w:t xml:space="preserve">) финансовое положение (или </w:t>
      </w:r>
      <w:r w:rsidRPr="009572F1">
        <w:rPr>
          <w:rFonts w:ascii="Times New Roman" w:hAnsi="Times New Roman" w:cs="Times New Roman"/>
          <w:i/>
          <w:color w:val="000000"/>
          <w:spacing w:val="-4"/>
          <w:kern w:val="8"/>
        </w:rPr>
        <w:t>о финансовом положении</w:t>
      </w:r>
      <w:r w:rsidRPr="009572F1">
        <w:rPr>
          <w:rFonts w:ascii="Times New Roman" w:hAnsi="Times New Roman" w:cs="Times New Roman"/>
        </w:rPr>
        <w:t xml:space="preserve">) Организации по состоянию на 31 декабря 20X1 года, а также ее финансовые результаты (или </w:t>
      </w:r>
      <w:r w:rsidRPr="009572F1">
        <w:rPr>
          <w:rFonts w:ascii="Times New Roman" w:hAnsi="Times New Roman" w:cs="Times New Roman"/>
          <w:i/>
          <w:color w:val="000000"/>
          <w:spacing w:val="-4"/>
          <w:kern w:val="8"/>
        </w:rPr>
        <w:t>финансовых результатах</w:t>
      </w:r>
      <w:r w:rsidRPr="009572F1">
        <w:rPr>
          <w:rFonts w:ascii="Times New Roman" w:hAnsi="Times New Roman" w:cs="Times New Roman"/>
        </w:rPr>
        <w:t xml:space="preserve">) и движение (или </w:t>
      </w:r>
      <w:r w:rsidRPr="009572F1">
        <w:rPr>
          <w:rFonts w:ascii="Times New Roman" w:hAnsi="Times New Roman" w:cs="Times New Roman"/>
          <w:i/>
          <w:color w:val="000000"/>
          <w:spacing w:val="-4"/>
          <w:kern w:val="8"/>
        </w:rPr>
        <w:t>движении</w:t>
      </w:r>
      <w:r w:rsidRPr="009572F1">
        <w:rPr>
          <w:rFonts w:ascii="Times New Roman" w:hAnsi="Times New Roman" w:cs="Times New Roman"/>
        </w:rPr>
        <w:t xml:space="preserve">) денежных средств за год, закончившийся на указанную дату, в соответствии с Международными стандартами финансовой отчетности (МСФО). </w:t>
      </w:r>
    </w:p>
    <w:p w:rsidR="00276B95" w:rsidRPr="009572F1" w:rsidRDefault="00276B95" w:rsidP="006531E9">
      <w:pPr>
        <w:keepNext/>
        <w:widowControl w:val="0"/>
        <w:tabs>
          <w:tab w:val="right" w:pos="360"/>
          <w:tab w:val="left" w:pos="576"/>
        </w:tabs>
        <w:spacing w:before="240" w:line="240" w:lineRule="exact"/>
        <w:jc w:val="left"/>
        <w:rPr>
          <w:rFonts w:ascii="Times New Roman" w:hAnsi="Times New Roman" w:cs="Times New Roman"/>
          <w:b/>
          <w:kern w:val="8"/>
          <w:sz w:val="16"/>
          <w:szCs w:val="16"/>
        </w:rPr>
      </w:pPr>
      <w:r w:rsidRPr="009572F1">
        <w:rPr>
          <w:rFonts w:ascii="Times New Roman" w:hAnsi="Times New Roman" w:cs="Times New Roman"/>
          <w:b/>
          <w:kern w:val="8"/>
        </w:rPr>
        <w:t xml:space="preserve">Основание для выражения мнения </w:t>
      </w:r>
    </w:p>
    <w:p w:rsidR="00276B95" w:rsidRPr="009572F1" w:rsidRDefault="00276B95" w:rsidP="006531E9">
      <w:pPr>
        <w:widowControl w:val="0"/>
        <w:tabs>
          <w:tab w:val="right" w:pos="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spacing w:val="-4"/>
          <w:kern w:val="8"/>
        </w:rPr>
        <w:t>«Ответственность аудитора за аудит финансовой отчетности»</w:t>
      </w:r>
      <w:r w:rsidRPr="009572F1">
        <w:rPr>
          <w:rFonts w:ascii="Times New Roman" w:hAnsi="Times New Roman" w:cs="Times New Roman"/>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spacing w:val="-4"/>
          <w:kern w:val="8"/>
        </w:rPr>
        <w:t>юрисдикции</w:t>
      </w:r>
      <w:r w:rsidRPr="009572F1">
        <w:rPr>
          <w:rFonts w:ascii="Times New Roman" w:hAnsi="Times New Roman" w:cs="Times New Roman"/>
        </w:rPr>
        <w:t xml:space="preserve">], и мы выполнили наши прочие этические обязанности в соответствии с данными </w:t>
      </w:r>
      <w:r w:rsidRPr="009572F1">
        <w:rPr>
          <w:rFonts w:ascii="Times New Roman" w:hAnsi="Times New Roman" w:cs="Times New Roman"/>
        </w:rPr>
        <w:lastRenderedPageBreak/>
        <w:t xml:space="preserve">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276B95" w:rsidRPr="009572F1" w:rsidRDefault="00276B95" w:rsidP="006531E9">
      <w:pPr>
        <w:spacing w:before="240" w:line="240" w:lineRule="exact"/>
        <w:jc w:val="left"/>
        <w:rPr>
          <w:rStyle w:val="ad"/>
          <w:rFonts w:ascii="Times New Roman" w:hAnsi="Times New Roman" w:cs="Times New Roman"/>
        </w:rPr>
      </w:pPr>
      <w:r w:rsidRPr="009572F1">
        <w:rPr>
          <w:rFonts w:ascii="Times New Roman" w:hAnsi="Times New Roman" w:cs="Times New Roman"/>
          <w:b/>
        </w:rPr>
        <w:t>Прочая информация [или иное название, если необходимо, например «Информация, отличная от финансовой отчетности и аудиторского заключения о ней»]</w:t>
      </w:r>
      <w:r w:rsidRPr="009572F1">
        <w:rPr>
          <w:rStyle w:val="ad"/>
          <w:rFonts w:ascii="Times New Roman" w:hAnsi="Times New Roman" w:cs="Times New Roman"/>
        </w:rPr>
        <w:t xml:space="preserve"> </w:t>
      </w:r>
    </w:p>
    <w:p w:rsidR="007A53F8" w:rsidRPr="009572F1" w:rsidRDefault="00407ABA" w:rsidP="006531E9">
      <w:pPr>
        <w:autoSpaceDE w:val="0"/>
        <w:autoSpaceDN w:val="0"/>
        <w:adjustRightInd w:val="0"/>
        <w:spacing w:line="240" w:lineRule="exact"/>
        <w:rPr>
          <w:rFonts w:ascii="Times New Roman" w:hAnsi="Times New Roman" w:cs="Times New Roman"/>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Pr="009572F1">
        <w:rPr>
          <w:rFonts w:ascii="Times New Roman" w:hAnsi="Times New Roman" w:cs="Times New Roman"/>
        </w:rPr>
        <w:t>тветственность за прочую информацию</w:t>
      </w:r>
      <w:r w:rsidR="00C6377E" w:rsidRPr="009572F1">
        <w:rPr>
          <w:rFonts w:ascii="Times New Roman" w:hAnsi="Times New Roman" w:cs="Times New Roman"/>
          <w:kern w:val="8"/>
          <w:vertAlign w:val="superscript"/>
        </w:rPr>
        <w:footnoteReference w:id="34"/>
      </w:r>
      <w:r w:rsidR="00C6377E" w:rsidRPr="009572F1">
        <w:rPr>
          <w:rFonts w:ascii="Times New Roman" w:hAnsi="Times New Roman" w:cs="Times New Roman"/>
        </w:rPr>
        <w:t>. Прочая информация, полученная на дату настоящего аудиторского заключения, представляет собой [</w:t>
      </w:r>
      <w:r w:rsidR="00343934">
        <w:rPr>
          <w:rFonts w:ascii="Times New Roman" w:hAnsi="Times New Roman" w:cs="Times New Roman"/>
        </w:rPr>
        <w:t>информацию</w:t>
      </w:r>
      <w:r w:rsidR="00C6377E" w:rsidRPr="009572F1">
        <w:rPr>
          <w:rFonts w:ascii="Times New Roman" w:hAnsi="Times New Roman" w:cs="Times New Roman"/>
        </w:rPr>
        <w:t>, содержащ</w:t>
      </w:r>
      <w:r w:rsidR="00343934">
        <w:rPr>
          <w:rFonts w:ascii="Times New Roman" w:hAnsi="Times New Roman" w:cs="Times New Roman"/>
        </w:rPr>
        <w:t>ую</w:t>
      </w:r>
      <w:r w:rsidR="00C6377E" w:rsidRPr="009572F1">
        <w:rPr>
          <w:rFonts w:ascii="Times New Roman" w:hAnsi="Times New Roman" w:cs="Times New Roman"/>
        </w:rPr>
        <w:t>ся в отчете</w:t>
      </w:r>
      <w:r w:rsidR="00CC07C2" w:rsidRPr="009572F1">
        <w:rPr>
          <w:rFonts w:ascii="Times New Roman" w:hAnsi="Times New Roman" w:cs="Times New Roman"/>
        </w:rPr>
        <w:t> </w:t>
      </w:r>
      <w:r w:rsidR="00C6377E" w:rsidRPr="009572F1">
        <w:rPr>
          <w:rFonts w:ascii="Times New Roman" w:hAnsi="Times New Roman" w:cs="Times New Roman"/>
        </w:rPr>
        <w:t>Х</w:t>
      </w:r>
      <w:r w:rsidR="00C6377E" w:rsidRPr="009572F1">
        <w:rPr>
          <w:rFonts w:ascii="Times New Roman" w:hAnsi="Times New Roman" w:cs="Times New Roman"/>
          <w:vertAlign w:val="superscript"/>
        </w:rPr>
        <w:footnoteReference w:id="35"/>
      </w:r>
      <w:r w:rsidR="00C6377E" w:rsidRPr="009572F1">
        <w:rPr>
          <w:rFonts w:ascii="Times New Roman" w:hAnsi="Times New Roman" w:cs="Times New Roman"/>
        </w:rPr>
        <w:t>, но не включает финансовую отчетность и наше аудиторское заключение о ней].</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Наше мнение о финансовой отчетности не распространяется на прочую информацию, и мы не предоставляем вывода, выражающего уверенность в какой-либо форме в отношении данной информации. </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В связи с проведением нами аудита финансовой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финансовой отчетностью или нашими знаниями, полученными в ходе аудита, и не содержит ли прочая информация иных </w:t>
      </w:r>
      <w:r w:rsidR="00676E94">
        <w:rPr>
          <w:rFonts w:ascii="Times New Roman" w:hAnsi="Times New Roman" w:cs="Times New Roman"/>
        </w:rPr>
        <w:t xml:space="preserve">возможных </w:t>
      </w:r>
      <w:r w:rsidRPr="009572F1">
        <w:rPr>
          <w:rFonts w:ascii="Times New Roman" w:hAnsi="Times New Roman" w:cs="Times New Roman"/>
        </w:rPr>
        <w:t xml:space="preserve">существенных искажений. </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Если на основании проведенной нами работы в отношении прочей информации, полученной до даты настоящего аудиторского заключения, мы приходим к выводу о том, что такая прочая информация содержит существенное искажение, мы обязаны сообщить об этом факте. </w:t>
      </w:r>
      <w:r w:rsidR="0024630C">
        <w:rPr>
          <w:rFonts w:ascii="Times New Roman" w:hAnsi="Times New Roman" w:cs="Times New Roman"/>
        </w:rPr>
        <w:t>Мы не выявили никаких фактов, которые необходимо отразить в нашем заключении</w:t>
      </w:r>
      <w:r w:rsidRPr="009572F1">
        <w:rPr>
          <w:rFonts w:ascii="Times New Roman" w:hAnsi="Times New Roman" w:cs="Times New Roman"/>
        </w:rPr>
        <w:t>.</w:t>
      </w:r>
      <w:r w:rsidRPr="009572F1">
        <w:rPr>
          <w:rFonts w:ascii="Times New Roman" w:hAnsi="Times New Roman" w:cs="Times New Roman"/>
          <w:sz w:val="18"/>
        </w:rPr>
        <w:t xml:space="preserve"> </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36"/>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863D72">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863D72">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cs="Times New Roman"/>
        </w:rPr>
        <w:t xml:space="preserve">] </w:t>
      </w:r>
    </w:p>
    <w:p w:rsidR="00276B95" w:rsidRPr="009572F1" w:rsidRDefault="00276B95"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Адрес аудитора</w:t>
      </w:r>
      <w:r w:rsidRPr="009572F1">
        <w:rPr>
          <w:rFonts w:ascii="Times New Roman" w:hAnsi="Times New Roman" w:cs="Times New Roman"/>
        </w:rPr>
        <w:t xml:space="preserve">] </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Дата</w:t>
      </w:r>
      <w:r w:rsidRPr="009572F1">
        <w:rPr>
          <w:rFonts w:ascii="Times New Roman" w:hAnsi="Times New Roman" w:cs="Times New Roman"/>
        </w:rPr>
        <w:t xml:space="preserve">] </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br w:type="page"/>
      </w:r>
    </w:p>
    <w:tbl>
      <w:tblPr>
        <w:tblW w:w="9307"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7"/>
      </w:tblGrid>
      <w:tr w:rsidR="00276B95" w:rsidRPr="009572F1" w:rsidTr="00C775C3">
        <w:trPr>
          <w:cantSplit/>
        </w:trPr>
        <w:tc>
          <w:tcPr>
            <w:tcW w:w="9307" w:type="dxa"/>
            <w:tcBorders>
              <w:top w:val="single" w:sz="4" w:space="0" w:color="auto"/>
            </w:tcBorders>
            <w:shd w:val="clear" w:color="auto" w:fill="auto"/>
          </w:tcPr>
          <w:p w:rsidR="00276B95" w:rsidRPr="00356C6B" w:rsidRDefault="00276B95" w:rsidP="006E0135">
            <w:pPr>
              <w:pStyle w:val="Heading32"/>
              <w:shd w:val="clear" w:color="auto" w:fill="FFFFFF"/>
              <w:spacing w:before="60" w:after="60"/>
              <w:ind w:right="0"/>
              <w:rPr>
                <w:rFonts w:cs="Times New Roman"/>
                <w:bCs w:val="0"/>
              </w:rPr>
            </w:pPr>
            <w:r w:rsidRPr="00356C6B">
              <w:rPr>
                <w:rFonts w:cs="Times New Roman"/>
              </w:rPr>
              <w:lastRenderedPageBreak/>
              <w:t xml:space="preserve">Пример 4. Аудиторское заключение организации, ценные бумаги которой допущены к организованным торгам, содержащее немодифицированное мнение, в </w:t>
            </w:r>
            <w:r w:rsidR="00863D72">
              <w:rPr>
                <w:rFonts w:cs="Times New Roman"/>
              </w:rPr>
              <w:t xml:space="preserve">том </w:t>
            </w:r>
            <w:r w:rsidRPr="00356C6B">
              <w:rPr>
                <w:rFonts w:cs="Times New Roman"/>
              </w:rPr>
              <w:t>случае</w:t>
            </w:r>
            <w:r w:rsidR="00863D72">
              <w:rPr>
                <w:rFonts w:cs="Times New Roman"/>
              </w:rPr>
              <w:t>,</w:t>
            </w:r>
            <w:r w:rsidRPr="00356C6B">
              <w:rPr>
                <w:rFonts w:cs="Times New Roman"/>
              </w:rPr>
              <w:t xml:space="preserve"> когда аудитор не получил прочую информацию до даты аудиторского заключения, но предполагает получить прочую информацию после даты аудиторского заключения</w:t>
            </w:r>
          </w:p>
          <w:p w:rsidR="00276B95" w:rsidRPr="00B8458B" w:rsidRDefault="00276B95" w:rsidP="006E0135">
            <w:pPr>
              <w:pStyle w:val="Heading32"/>
              <w:shd w:val="clear" w:color="auto" w:fill="FFFFFF"/>
              <w:spacing w:before="60" w:after="60"/>
              <w:rPr>
                <w:rFonts w:cs="Times New Roman"/>
              </w:rPr>
            </w:pPr>
            <w:r w:rsidRPr="00B8458B">
              <w:rPr>
                <w:rFonts w:cs="Times New Roman"/>
              </w:rPr>
              <w:br w:type="page"/>
              <w:t xml:space="preserve">Для целей данного примера аудиторского заключения </w:t>
            </w:r>
            <w:r w:rsidR="001A26C3" w:rsidRPr="001A26C3">
              <w:rPr>
                <w:rFonts w:cs="Times New Roman"/>
              </w:rPr>
              <w:t>предполагаются следующие обстоятельства</w:t>
            </w:r>
            <w:r w:rsidRPr="00B8458B">
              <w:rPr>
                <w:rFonts w:cs="Times New Roman"/>
              </w:rPr>
              <w:t>:</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rPr>
            </w:pPr>
            <w:r w:rsidRPr="00B8458B">
              <w:rPr>
                <w:rFonts w:cs="Times New Roman"/>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Финансовая отчетность подготовлена руководством организации в соответствии с МСФО (концепция общего назначения).</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финансовой отчетности в соответствии с МСА 210.</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kern w:val="8"/>
              </w:rPr>
            </w:pPr>
            <w:r w:rsidRPr="00B8458B">
              <w:rPr>
                <w:rFonts w:cs="Times New Roman"/>
                <w:spacing w:val="-4"/>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276B95" w:rsidRPr="00B8458B" w:rsidRDefault="00276B95" w:rsidP="006E0135">
            <w:pPr>
              <w:pStyle w:val="IFACBulletList1"/>
              <w:numPr>
                <w:ilvl w:val="0"/>
                <w:numId w:val="29"/>
              </w:numPr>
              <w:tabs>
                <w:tab w:val="clear" w:pos="360"/>
              </w:tabs>
              <w:spacing w:before="60" w:after="60" w:line="240" w:lineRule="exact"/>
              <w:ind w:left="547" w:hanging="547"/>
              <w:rPr>
                <w:rFonts w:ascii="Times New Roman" w:hAnsi="Times New Roman"/>
                <w:b/>
              </w:rPr>
            </w:pPr>
            <w:r w:rsidRPr="00B8458B">
              <w:rPr>
                <w:rFonts w:ascii="Times New Roman" w:hAnsi="Times New Roman"/>
                <w:b/>
              </w:rPr>
              <w:t>К аудиту применяются соответствующие этические требования, принятые в данной юрисдикции.</w:t>
            </w:r>
          </w:p>
          <w:p w:rsidR="00276B95" w:rsidRPr="00B8458B" w:rsidRDefault="00276B95" w:rsidP="006E0135">
            <w:pPr>
              <w:pStyle w:val="IFACBulletList1"/>
              <w:numPr>
                <w:ilvl w:val="0"/>
                <w:numId w:val="29"/>
              </w:numPr>
              <w:tabs>
                <w:tab w:val="clear" w:pos="360"/>
              </w:tabs>
              <w:spacing w:before="60" w:after="60" w:line="240" w:lineRule="exact"/>
              <w:ind w:left="547" w:hanging="547"/>
              <w:rPr>
                <w:rFonts w:ascii="Times New Roman" w:hAnsi="Times New Roman"/>
                <w:b/>
              </w:rPr>
            </w:pPr>
            <w:r w:rsidRPr="00B8458B">
              <w:rPr>
                <w:rFonts w:ascii="Times New Roman" w:hAnsi="Times New Roman"/>
                <w:b/>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Информация о ключевых вопросах аудита сообщена в соответствии с МСА 701.</w:t>
            </w:r>
          </w:p>
          <w:p w:rsidR="00276B95" w:rsidRPr="00B8458B" w:rsidRDefault="00236513"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 xml:space="preserve">Аудитор не получил прочую информацию до даты аудиторского заключения, но предполагает получить прочую информацию после даты аудиторского заключения. </w:t>
            </w:r>
          </w:p>
          <w:p w:rsidR="00276B95" w:rsidRPr="00B8458B" w:rsidRDefault="00276B9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rPr>
              <w:t>Лица, ответственные за надзор за составлени</w:t>
            </w:r>
            <w:r w:rsidR="001A26C3">
              <w:rPr>
                <w:rFonts w:cs="Times New Roman"/>
              </w:rPr>
              <w:t>ем</w:t>
            </w:r>
            <w:r w:rsidRPr="00B8458B">
              <w:rPr>
                <w:rFonts w:cs="Times New Roman"/>
              </w:rPr>
              <w:t xml:space="preserve"> финансовой отчетности, не являются лицами, ответственными за подготовку финансовой отчетности.</w:t>
            </w:r>
          </w:p>
          <w:p w:rsidR="00276B95" w:rsidRPr="009572F1" w:rsidRDefault="00A01175" w:rsidP="006E0135">
            <w:pPr>
              <w:pStyle w:val="Heading32"/>
              <w:keepNext/>
              <w:keepLines/>
              <w:numPr>
                <w:ilvl w:val="0"/>
                <w:numId w:val="29"/>
              </w:numPr>
              <w:shd w:val="clear" w:color="auto" w:fill="FFFFFF"/>
              <w:tabs>
                <w:tab w:val="clear" w:pos="360"/>
              </w:tabs>
              <w:spacing w:before="60" w:after="60"/>
              <w:ind w:left="547" w:right="0" w:hanging="547"/>
              <w:rPr>
                <w:rFonts w:cs="Times New Roman"/>
                <w:b w:val="0"/>
                <w:spacing w:val="-4"/>
              </w:rPr>
            </w:pPr>
            <w:r w:rsidRPr="00B8458B">
              <w:rPr>
                <w:rFonts w:cs="Times New Roman"/>
              </w:rPr>
              <w:t xml:space="preserve">В дополнение к аудиту финансовой отчетности аудитор имеет обязанности по </w:t>
            </w:r>
            <w:r>
              <w:rPr>
                <w:rFonts w:cs="Times New Roman"/>
              </w:rPr>
              <w:t>с</w:t>
            </w:r>
            <w:r w:rsidRPr="00B8458B">
              <w:rPr>
                <w:rFonts w:cs="Times New Roman"/>
              </w:rPr>
              <w:t xml:space="preserve">оставлению </w:t>
            </w:r>
            <w:r>
              <w:rPr>
                <w:rFonts w:cs="Times New Roman"/>
              </w:rPr>
              <w:t>других отчетов</w:t>
            </w:r>
            <w:r w:rsidRPr="00B8458B">
              <w:rPr>
                <w:rFonts w:cs="Times New Roman"/>
              </w:rPr>
              <w:t>, предусмотренные местным законодательством</w:t>
            </w:r>
            <w:r w:rsidR="00276B95" w:rsidRPr="00B8458B">
              <w:rPr>
                <w:rFonts w:cs="Times New Roman"/>
              </w:rPr>
              <w:t>.</w:t>
            </w:r>
          </w:p>
        </w:tc>
      </w:tr>
    </w:tbl>
    <w:p w:rsidR="00276B95" w:rsidRPr="009572F1" w:rsidRDefault="00276B95" w:rsidP="00C03B1F">
      <w:pPr>
        <w:keepNext/>
        <w:keepLines/>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276B95" w:rsidRPr="009572F1" w:rsidRDefault="00276B95"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1A26C3">
        <w:rPr>
          <w:rFonts w:ascii="Times New Roman" w:hAnsi="Times New Roman"/>
        </w:rPr>
        <w:t>надлежащи</w:t>
      </w:r>
      <w:r w:rsidR="001A26C3" w:rsidRPr="002459EE">
        <w:rPr>
          <w:rFonts w:ascii="Times New Roman" w:hAnsi="Times New Roman"/>
        </w:rPr>
        <w:t>й</w:t>
      </w:r>
      <w:r w:rsidRPr="009572F1">
        <w:rPr>
          <w:rFonts w:ascii="Times New Roman" w:hAnsi="Times New Roman" w:cs="Times New Roman"/>
        </w:rPr>
        <w:t xml:space="preserve"> адресат] </w:t>
      </w:r>
    </w:p>
    <w:p w:rsidR="00276B95" w:rsidRPr="009572F1" w:rsidRDefault="00276B95" w:rsidP="006531E9">
      <w:pPr>
        <w:pStyle w:val="level2"/>
        <w:widowControl w:val="0"/>
        <w:shd w:val="clear" w:color="auto" w:fill="FFFFFF"/>
        <w:tabs>
          <w:tab w:val="clear" w:pos="360"/>
          <w:tab w:val="clear" w:pos="576"/>
          <w:tab w:val="left" w:pos="8592"/>
        </w:tabs>
        <w:spacing w:before="240" w:after="0" w:line="320" w:lineRule="exact"/>
        <w:ind w:left="0" w:firstLine="0"/>
        <w:jc w:val="left"/>
        <w:rPr>
          <w:bCs/>
          <w:sz w:val="24"/>
          <w:szCs w:val="24"/>
        </w:rPr>
      </w:pPr>
      <w:r w:rsidRPr="009572F1">
        <w:rPr>
          <w:b/>
          <w:spacing w:val="-4"/>
          <w:sz w:val="24"/>
        </w:rPr>
        <w:t>Заключение по результатам аудита финансовой отчетности</w:t>
      </w:r>
      <w:r w:rsidRPr="009572F1">
        <w:rPr>
          <w:rStyle w:val="a7"/>
          <w:spacing w:val="-4"/>
        </w:rPr>
        <w:footnoteReference w:id="37"/>
      </w:r>
      <w:r w:rsidRPr="009572F1">
        <w:rPr>
          <w:spacing w:val="-4"/>
        </w:rPr>
        <w:t xml:space="preserve"> </w:t>
      </w:r>
    </w:p>
    <w:p w:rsidR="00276B95" w:rsidRPr="009572F1" w:rsidRDefault="00276B95" w:rsidP="006531E9">
      <w:pPr>
        <w:widowControl w:val="0"/>
        <w:tabs>
          <w:tab w:val="right" w:pos="360"/>
          <w:tab w:val="left" w:pos="576"/>
        </w:tabs>
        <w:spacing w:line="240" w:lineRule="exact"/>
        <w:jc w:val="left"/>
        <w:rPr>
          <w:rFonts w:ascii="Times New Roman" w:hAnsi="Times New Roman" w:cs="Times New Roman"/>
          <w:b/>
          <w:iCs/>
          <w:color w:val="000000"/>
          <w:spacing w:val="-4"/>
          <w:kern w:val="8"/>
        </w:rPr>
      </w:pPr>
      <w:r w:rsidRPr="009572F1">
        <w:rPr>
          <w:rFonts w:ascii="Times New Roman" w:hAnsi="Times New Roman" w:cs="Times New Roman"/>
          <w:b/>
          <w:color w:val="000000"/>
          <w:spacing w:val="-4"/>
          <w:kern w:val="8"/>
        </w:rPr>
        <w:t xml:space="preserve">Мнение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CB5A67">
        <w:rPr>
          <w:rFonts w:ascii="Times New Roman" w:hAnsi="Times New Roman" w:cs="Times New Roman"/>
        </w:rPr>
        <w:t xml:space="preserve">собственном </w:t>
      </w:r>
      <w:r w:rsidRPr="009572F1">
        <w:rPr>
          <w:rFonts w:ascii="Times New Roman" w:hAnsi="Times New Roman" w:cs="Times New Roman"/>
        </w:rPr>
        <w:t xml:space="preserve">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276B95" w:rsidRPr="009572F1" w:rsidRDefault="00276B95" w:rsidP="006531E9">
      <w:pPr>
        <w:widowControl w:val="0"/>
        <w:tabs>
          <w:tab w:val="right" w:pos="360"/>
          <w:tab w:val="left" w:pos="576"/>
        </w:tabs>
        <w:spacing w:line="240" w:lineRule="exact"/>
        <w:rPr>
          <w:rFonts w:ascii="Times New Roman" w:hAnsi="Times New Roman" w:cs="Times New Roman"/>
          <w:spacing w:val="-4"/>
          <w:kern w:val="8"/>
          <w:sz w:val="16"/>
          <w:szCs w:val="16"/>
        </w:rPr>
      </w:pPr>
      <w:r w:rsidRPr="009572F1">
        <w:rPr>
          <w:rFonts w:ascii="Times New Roman" w:hAnsi="Times New Roman" w:cs="Times New Roman"/>
        </w:rPr>
        <w:t>По нашему мнению, прилагаемая финансовая отчетность отражает достоверно во всех существенных аспектах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дает правдивое и достоверное представление</w:t>
      </w:r>
      <w:r w:rsidRPr="009572F1">
        <w:rPr>
          <w:rFonts w:ascii="Times New Roman" w:hAnsi="Times New Roman" w:cs="Times New Roman"/>
        </w:rPr>
        <w:t>) финансовое положение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о финансовом положении</w:t>
      </w:r>
      <w:r w:rsidRPr="009572F1">
        <w:rPr>
          <w:rFonts w:ascii="Times New Roman" w:hAnsi="Times New Roman" w:cs="Times New Roman"/>
        </w:rPr>
        <w:t>) Организации по состоянию на 31 декабря 20X1 года, а также ее финансовые результаты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финансовых результатах</w:t>
      </w:r>
      <w:r w:rsidRPr="009572F1">
        <w:rPr>
          <w:rFonts w:ascii="Times New Roman" w:hAnsi="Times New Roman" w:cs="Times New Roman"/>
        </w:rPr>
        <w:t>) и движение (</w:t>
      </w:r>
      <w:r w:rsidRPr="009572F1">
        <w:rPr>
          <w:rFonts w:ascii="Times New Roman" w:hAnsi="Times New Roman" w:cs="Times New Roman"/>
          <w:color w:val="000000"/>
          <w:spacing w:val="-4"/>
          <w:kern w:val="8"/>
        </w:rPr>
        <w:t>или</w:t>
      </w:r>
      <w:r w:rsidRPr="009572F1">
        <w:rPr>
          <w:rFonts w:ascii="Times New Roman" w:hAnsi="Times New Roman" w:cs="Times New Roman"/>
          <w:i/>
          <w:color w:val="000000"/>
          <w:spacing w:val="-4"/>
          <w:kern w:val="8"/>
        </w:rPr>
        <w:t xml:space="preserve"> движении</w:t>
      </w:r>
      <w:r w:rsidRPr="009572F1">
        <w:rPr>
          <w:rFonts w:ascii="Times New Roman" w:hAnsi="Times New Roman" w:cs="Times New Roman"/>
        </w:rPr>
        <w:t xml:space="preserve">) денежных средств за год, закончившийся на указанную дату, в соответствии с Международными стандартами финансовой отчетности (МСФО). </w:t>
      </w:r>
    </w:p>
    <w:p w:rsidR="00276B95" w:rsidRPr="009572F1" w:rsidRDefault="00276B95" w:rsidP="006531E9">
      <w:pPr>
        <w:keepNext/>
        <w:widowControl w:val="0"/>
        <w:tabs>
          <w:tab w:val="right" w:pos="360"/>
          <w:tab w:val="left" w:pos="576"/>
        </w:tabs>
        <w:spacing w:before="240" w:line="240" w:lineRule="exact"/>
        <w:jc w:val="left"/>
        <w:rPr>
          <w:rFonts w:ascii="Times New Roman" w:hAnsi="Times New Roman" w:cs="Times New Roman"/>
          <w:b/>
          <w:kern w:val="8"/>
        </w:rPr>
      </w:pPr>
      <w:r w:rsidRPr="009572F1">
        <w:rPr>
          <w:rFonts w:ascii="Times New Roman" w:hAnsi="Times New Roman" w:cs="Times New Roman"/>
          <w:b/>
          <w:kern w:val="8"/>
        </w:rPr>
        <w:t xml:space="preserve">Основание для выражения мнения </w:t>
      </w:r>
    </w:p>
    <w:p w:rsidR="00276B95" w:rsidRPr="009572F1" w:rsidRDefault="00276B95" w:rsidP="006531E9">
      <w:pPr>
        <w:widowControl w:val="0"/>
        <w:tabs>
          <w:tab w:val="right" w:pos="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spacing w:val="-4"/>
          <w:kern w:val="8"/>
        </w:rPr>
        <w:t>«Ответственность аудитора за аудит финансовой отчетности»</w:t>
      </w:r>
      <w:r w:rsidRPr="009572F1">
        <w:rPr>
          <w:rFonts w:ascii="Times New Roman" w:hAnsi="Times New Roman" w:cs="Times New Roman"/>
        </w:rPr>
        <w:t xml:space="preserve"> нашего заключения. Мы независимы по отношению к Организации в </w:t>
      </w:r>
      <w:r w:rsidRPr="009572F1">
        <w:rPr>
          <w:rFonts w:ascii="Times New Roman" w:hAnsi="Times New Roman" w:cs="Times New Roman"/>
        </w:rPr>
        <w:lastRenderedPageBreak/>
        <w:t>соответствии с этическими требованиями, применимыми к нашему аудиту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spacing w:val="-4"/>
          <w:kern w:val="8"/>
        </w:rPr>
        <w:t>юрисдикции</w:t>
      </w:r>
      <w:r w:rsidRPr="009572F1">
        <w:rPr>
          <w:rFonts w:ascii="Times New Roman" w:hAnsi="Times New Roman" w:cs="Times New Roman"/>
        </w:rPr>
        <w:t xml:space="preserve">], и </w:t>
      </w:r>
      <w:r w:rsidR="001A26C3">
        <w:rPr>
          <w:rFonts w:ascii="Times New Roman" w:hAnsi="Times New Roman"/>
          <w:spacing w:val="-4"/>
          <w:kern w:val="8"/>
        </w:rPr>
        <w:t>нами выполнены</w:t>
      </w:r>
      <w:r w:rsidRPr="009572F1">
        <w:rPr>
          <w:rFonts w:ascii="Times New Roman" w:hAnsi="Times New Roman" w:cs="Times New Roman"/>
        </w:rPr>
        <w:t xml:space="preserve">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276B95" w:rsidRPr="009572F1" w:rsidRDefault="00276B95" w:rsidP="006531E9">
      <w:pPr>
        <w:widowControl w:val="0"/>
        <w:spacing w:before="240" w:line="240" w:lineRule="exact"/>
        <w:jc w:val="left"/>
        <w:rPr>
          <w:rFonts w:ascii="Times New Roman" w:hAnsi="Times New Roman" w:cs="Times New Roman"/>
          <w:b/>
          <w:spacing w:val="-4"/>
          <w:kern w:val="8"/>
        </w:rPr>
      </w:pPr>
      <w:r w:rsidRPr="009572F1">
        <w:rPr>
          <w:rFonts w:ascii="Times New Roman" w:hAnsi="Times New Roman" w:cs="Times New Roman"/>
          <w:b/>
          <w:spacing w:val="-4"/>
          <w:kern w:val="8"/>
        </w:rPr>
        <w:t xml:space="preserve">Ключевые вопросы аудита </w:t>
      </w:r>
    </w:p>
    <w:p w:rsidR="00276B95" w:rsidRPr="009572F1" w:rsidRDefault="00276B95"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w:t>
      </w:r>
    </w:p>
    <w:p w:rsidR="00276B95" w:rsidRPr="009572F1" w:rsidRDefault="00276B95" w:rsidP="006531E9">
      <w:pPr>
        <w:widowControl w:val="0"/>
        <w:tabs>
          <w:tab w:val="right" w:pos="0"/>
          <w:tab w:val="left" w:pos="576"/>
          <w:tab w:val="left" w:pos="4410"/>
        </w:tabs>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p>
    <w:p w:rsidR="00276B95" w:rsidRPr="009572F1" w:rsidRDefault="00276B95" w:rsidP="006531E9">
      <w:pPr>
        <w:spacing w:before="240" w:line="240" w:lineRule="exact"/>
        <w:jc w:val="left"/>
        <w:rPr>
          <w:rStyle w:val="ad"/>
          <w:rFonts w:ascii="Times New Roman" w:hAnsi="Times New Roman" w:cs="Times New Roman"/>
          <w:sz w:val="20"/>
        </w:rPr>
      </w:pPr>
      <w:r w:rsidRPr="009572F1">
        <w:rPr>
          <w:rFonts w:ascii="Times New Roman" w:hAnsi="Times New Roman" w:cs="Times New Roman"/>
          <w:b/>
        </w:rPr>
        <w:t>Прочая информация [или иное название, если необходимо, например «Информация, отличная от финансовой отчетности и аудиторского заключения о ней»]</w:t>
      </w:r>
      <w:r w:rsidRPr="009572F1">
        <w:rPr>
          <w:rStyle w:val="ad"/>
          <w:rFonts w:ascii="Times New Roman" w:hAnsi="Times New Roman" w:cs="Times New Roman"/>
          <w:sz w:val="20"/>
        </w:rPr>
        <w:t xml:space="preserve"> </w:t>
      </w:r>
    </w:p>
    <w:p w:rsidR="007A53F8" w:rsidRPr="009572F1" w:rsidRDefault="00407ABA" w:rsidP="006531E9">
      <w:pPr>
        <w:autoSpaceDE w:val="0"/>
        <w:autoSpaceDN w:val="0"/>
        <w:adjustRightInd w:val="0"/>
        <w:spacing w:line="240" w:lineRule="exact"/>
        <w:rPr>
          <w:rFonts w:ascii="Times New Roman" w:hAnsi="Times New Roman" w:cs="Times New Roman"/>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Pr="009572F1">
        <w:rPr>
          <w:rFonts w:ascii="Times New Roman" w:hAnsi="Times New Roman" w:cs="Times New Roman"/>
        </w:rPr>
        <w:t>тветственность за прочую информацию</w:t>
      </w:r>
      <w:r w:rsidR="00482EEE" w:rsidRPr="009572F1">
        <w:rPr>
          <w:rFonts w:ascii="Times New Roman" w:hAnsi="Times New Roman" w:cs="Times New Roman"/>
          <w:kern w:val="8"/>
          <w:vertAlign w:val="superscript"/>
        </w:rPr>
        <w:footnoteReference w:id="38"/>
      </w:r>
      <w:r w:rsidR="00482EEE" w:rsidRPr="009572F1">
        <w:rPr>
          <w:rFonts w:ascii="Times New Roman" w:hAnsi="Times New Roman" w:cs="Times New Roman"/>
        </w:rPr>
        <w:t>. Прочая информация включает [</w:t>
      </w:r>
      <w:r w:rsidR="00343934">
        <w:rPr>
          <w:rFonts w:ascii="Times New Roman" w:hAnsi="Times New Roman" w:cs="Times New Roman"/>
        </w:rPr>
        <w:t>информацию</w:t>
      </w:r>
      <w:r w:rsidR="00482EEE" w:rsidRPr="009572F1">
        <w:rPr>
          <w:rFonts w:ascii="Times New Roman" w:hAnsi="Times New Roman" w:cs="Times New Roman"/>
        </w:rPr>
        <w:t>, содержащ</w:t>
      </w:r>
      <w:r w:rsidR="00343934">
        <w:rPr>
          <w:rFonts w:ascii="Times New Roman" w:hAnsi="Times New Roman" w:cs="Times New Roman"/>
        </w:rPr>
        <w:t>ую</w:t>
      </w:r>
      <w:r w:rsidR="00482EEE" w:rsidRPr="009572F1">
        <w:rPr>
          <w:rFonts w:ascii="Times New Roman" w:hAnsi="Times New Roman" w:cs="Times New Roman"/>
        </w:rPr>
        <w:t>ся в отчете Х</w:t>
      </w:r>
      <w:r w:rsidR="00482EEE" w:rsidRPr="009572F1">
        <w:rPr>
          <w:rFonts w:ascii="Times New Roman" w:hAnsi="Times New Roman" w:cs="Times New Roman"/>
          <w:vertAlign w:val="superscript"/>
        </w:rPr>
        <w:footnoteReference w:id="39"/>
      </w:r>
      <w:r w:rsidR="00482EEE" w:rsidRPr="009572F1">
        <w:rPr>
          <w:rFonts w:ascii="Times New Roman" w:hAnsi="Times New Roman" w:cs="Times New Roman"/>
        </w:rPr>
        <w:t xml:space="preserve">, но не включает финансовую отчетность и наше аудиторское заключение о ней]. </w:t>
      </w:r>
      <w:r w:rsidR="00CB5A67">
        <w:rPr>
          <w:rFonts w:ascii="Times New Roman" w:hAnsi="Times New Roman" w:cs="Times New Roman"/>
        </w:rPr>
        <w:t>О</w:t>
      </w:r>
      <w:r w:rsidR="00CB5A67" w:rsidRPr="009572F1">
        <w:rPr>
          <w:rFonts w:ascii="Times New Roman" w:hAnsi="Times New Roman" w:cs="Times New Roman"/>
        </w:rPr>
        <w:t>тчет Х</w:t>
      </w:r>
      <w:r w:rsidR="00863D72">
        <w:rPr>
          <w:rFonts w:ascii="Times New Roman" w:hAnsi="Times New Roman" w:cs="Times New Roman"/>
        </w:rPr>
        <w:t>,</w:t>
      </w:r>
      <w:r w:rsidR="00CB5A67">
        <w:rPr>
          <w:rFonts w:ascii="Times New Roman" w:hAnsi="Times New Roman" w:cs="Times New Roman"/>
        </w:rPr>
        <w:t xml:space="preserve"> п</w:t>
      </w:r>
      <w:r w:rsidR="00CB5A67" w:rsidRPr="00CB5A67">
        <w:rPr>
          <w:rFonts w:ascii="Times New Roman" w:hAnsi="Times New Roman" w:cs="Times New Roman"/>
        </w:rPr>
        <w:t>редположительно</w:t>
      </w:r>
      <w:r w:rsidR="00863D72">
        <w:rPr>
          <w:rFonts w:ascii="Times New Roman" w:hAnsi="Times New Roman" w:cs="Times New Roman"/>
        </w:rPr>
        <w:t>,</w:t>
      </w:r>
      <w:r w:rsidR="00CB5A67" w:rsidRPr="00CB5A67">
        <w:rPr>
          <w:rFonts w:ascii="Times New Roman" w:hAnsi="Times New Roman" w:cs="Times New Roman"/>
        </w:rPr>
        <w:t xml:space="preserve"> будет нам предоставлен после</w:t>
      </w:r>
      <w:r w:rsidR="00CB5A67" w:rsidRPr="009572F1">
        <w:rPr>
          <w:kern w:val="20"/>
        </w:rPr>
        <w:t xml:space="preserve"> </w:t>
      </w:r>
      <w:r w:rsidR="00CB5A67" w:rsidRPr="00CB5A67">
        <w:rPr>
          <w:rFonts w:ascii="Times New Roman" w:hAnsi="Times New Roman" w:cs="Times New Roman"/>
        </w:rPr>
        <w:t>даты</w:t>
      </w:r>
      <w:r w:rsidR="00CB5A67" w:rsidRPr="009572F1">
        <w:rPr>
          <w:rFonts w:ascii="Times New Roman" w:hAnsi="Times New Roman" w:cs="Times New Roman"/>
        </w:rPr>
        <w:t xml:space="preserve"> </w:t>
      </w:r>
      <w:r w:rsidR="00482EEE" w:rsidRPr="009572F1">
        <w:rPr>
          <w:rFonts w:ascii="Times New Roman" w:hAnsi="Times New Roman" w:cs="Times New Roman"/>
        </w:rPr>
        <w:t>настоящего аудиторского заключения.</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Наше мнение о финансовой отчетности не распространяется на прочую информацию, и мы не будем предоставлять вывод, выражающий уверенность в какой-либо форме в отношении данной информации. </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В связи с проведением нами аудита финансовой отчетности наша обязанность заключается в ознакомлении с указанной выше прочей информацией, когда она будет нам предоставлена, и рассмотрении вопроса о том, имеются ли существенные несоответствия между прочей информацией и финансовой отчетностью или нашими знаниями, полученными в ходе аудита, и не содержит ли прочая информация иных </w:t>
      </w:r>
      <w:r w:rsidR="00676E94">
        <w:rPr>
          <w:rFonts w:ascii="Times New Roman" w:hAnsi="Times New Roman" w:cs="Times New Roman"/>
        </w:rPr>
        <w:t xml:space="preserve">возможных </w:t>
      </w:r>
      <w:r w:rsidRPr="009572F1">
        <w:rPr>
          <w:rFonts w:ascii="Times New Roman" w:hAnsi="Times New Roman" w:cs="Times New Roman"/>
        </w:rPr>
        <w:t xml:space="preserve">существенных искажений. </w:t>
      </w:r>
    </w:p>
    <w:p w:rsidR="007A53F8" w:rsidRPr="009572F1" w:rsidRDefault="007A53F8"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[Если при ознакомлении с отчетом Х мы при</w:t>
      </w:r>
      <w:r w:rsidR="00407ABA">
        <w:rPr>
          <w:rFonts w:ascii="Times New Roman" w:hAnsi="Times New Roman" w:cs="Times New Roman"/>
        </w:rPr>
        <w:t>де</w:t>
      </w:r>
      <w:r w:rsidRPr="009572F1">
        <w:rPr>
          <w:rFonts w:ascii="Times New Roman" w:hAnsi="Times New Roman" w:cs="Times New Roman"/>
        </w:rPr>
        <w:t>м к выводу о том, что в нем содержится существенное искажение, мы должны довести это до сведения лиц, отвечающих за корпоративное управление, и [</w:t>
      </w:r>
      <w:r w:rsidRPr="009572F1">
        <w:rPr>
          <w:rFonts w:ascii="Times New Roman" w:hAnsi="Times New Roman" w:cs="Times New Roman"/>
          <w:i/>
        </w:rPr>
        <w:t>опишите действия, применимые в конкретной юрисдикции</w:t>
      </w:r>
      <w:r w:rsidRPr="009572F1">
        <w:rPr>
          <w:rFonts w:ascii="Times New Roman" w:hAnsi="Times New Roman" w:cs="Times New Roman"/>
        </w:rPr>
        <w:t>]</w:t>
      </w:r>
      <w:r w:rsidRPr="009572F1">
        <w:rPr>
          <w:rFonts w:ascii="Times New Roman" w:hAnsi="Times New Roman" w:cs="Times New Roman"/>
          <w:vertAlign w:val="superscript"/>
        </w:rPr>
        <w:footnoteReference w:id="40"/>
      </w:r>
      <w:r w:rsidRPr="009572F1">
        <w:rPr>
          <w:rFonts w:ascii="Times New Roman" w:hAnsi="Times New Roman" w:cs="Times New Roman"/>
        </w:rPr>
        <w:t>.]</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41"/>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944751">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944751">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1A26C3" w:rsidP="006531E9">
      <w:pPr>
        <w:pStyle w:val="af8"/>
        <w:spacing w:before="240" w:line="320" w:lineRule="exact"/>
        <w:jc w:val="left"/>
        <w:rPr>
          <w:rFonts w:ascii="Times New Roman" w:hAnsi="Times New Roman"/>
          <w:b/>
          <w:sz w:val="24"/>
          <w:szCs w:val="24"/>
        </w:rPr>
      </w:pPr>
      <w:r>
        <w:rPr>
          <w:rFonts w:ascii="Times New Roman" w:hAnsi="Times New Roman"/>
          <w:b/>
          <w:sz w:val="24"/>
        </w:rPr>
        <w:t>Отчет</w:t>
      </w:r>
      <w:r w:rsidR="00276B95" w:rsidRPr="009572F1">
        <w:rPr>
          <w:rFonts w:ascii="Times New Roman" w:hAnsi="Times New Roman"/>
          <w:b/>
          <w:sz w:val="24"/>
        </w:rPr>
        <w:t xml:space="preserve"> в соответствии с другими законодательными и нормативными требованиями </w:t>
      </w:r>
    </w:p>
    <w:p w:rsidR="00276B95" w:rsidRPr="009572F1" w:rsidRDefault="00276B95"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w:t>
      </w:r>
      <w:r w:rsidR="001A26C3">
        <w:rPr>
          <w:rFonts w:ascii="Times New Roman" w:hAnsi="Times New Roman" w:cs="Times New Roman"/>
          <w:i/>
        </w:rPr>
        <w:t>отчета</w:t>
      </w:r>
      <w:r w:rsidRPr="009572F1">
        <w:rPr>
          <w:rFonts w:ascii="Times New Roman" w:hAnsi="Times New Roman" w:cs="Times New Roman"/>
          <w:i/>
        </w:rPr>
        <w:t xml:space="preserve"> согласно МСА 700 (пересмотренному) – см. </w:t>
      </w:r>
      <w:r w:rsidR="00944751">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Руководитель аудита, по результатам которого выпущено настоящее аудиторское заключение независимого аудитора, – [</w:t>
      </w:r>
      <w:r w:rsidRPr="009572F1">
        <w:rPr>
          <w:rFonts w:ascii="Times New Roman" w:hAnsi="Times New Roman"/>
          <w:i/>
        </w:rPr>
        <w:t>имя</w:t>
      </w:r>
      <w:r w:rsidRPr="009572F1">
        <w:rPr>
          <w:rFonts w:ascii="Times New Roman" w:hAnsi="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lastRenderedPageBreak/>
        <w:t>[</w:t>
      </w:r>
      <w:r w:rsidRPr="009572F1">
        <w:rPr>
          <w:rFonts w:ascii="Times New Roman" w:hAnsi="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rPr>
        <w:t>]</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Адрес аудитора</w:t>
      </w:r>
      <w:r w:rsidRPr="009572F1">
        <w:rPr>
          <w:rFonts w:ascii="Times New Roman" w:hAnsi="Times New Roman"/>
        </w:rPr>
        <w:t xml:space="preserve">] </w:t>
      </w:r>
    </w:p>
    <w:p w:rsidR="00276B95" w:rsidRPr="009572F1" w:rsidRDefault="00276B95" w:rsidP="006531E9">
      <w:pPr>
        <w:pStyle w:val="af8"/>
        <w:spacing w:line="240" w:lineRule="exact"/>
        <w:rPr>
          <w:rFonts w:ascii="Times New Roman" w:hAnsi="Times New Roman"/>
        </w:rPr>
      </w:pPr>
      <w:r w:rsidRPr="009572F1">
        <w:rPr>
          <w:rFonts w:ascii="Times New Roman" w:hAnsi="Times New Roman"/>
        </w:rPr>
        <w:t>[</w:t>
      </w:r>
      <w:r w:rsidRPr="009572F1">
        <w:rPr>
          <w:rFonts w:ascii="Times New Roman" w:hAnsi="Times New Roman"/>
          <w:i/>
        </w:rPr>
        <w:t>Дата</w:t>
      </w:r>
      <w:r w:rsidRPr="009572F1">
        <w:rPr>
          <w:rFonts w:ascii="Times New Roman" w:hAnsi="Times New Roman"/>
        </w:rPr>
        <w:t>]</w:t>
      </w:r>
    </w:p>
    <w:p w:rsidR="00CA79CE" w:rsidRPr="009572F1" w:rsidRDefault="00276B95" w:rsidP="006531E9">
      <w:pPr>
        <w:spacing w:line="240" w:lineRule="exact"/>
        <w:rPr>
          <w:rFonts w:ascii="Times New Roman" w:eastAsia="Calibri" w:hAnsi="Times New Roman" w:cs="Times New Roman"/>
          <w:sz w:val="22"/>
          <w:szCs w:val="22"/>
        </w:rPr>
      </w:pPr>
      <w:r w:rsidRPr="009572F1">
        <w:rPr>
          <w:rFonts w:ascii="Times New Roman" w:hAnsi="Times New Roman" w:cs="Times New Roman"/>
          <w:sz w:val="22"/>
        </w:rPr>
        <w:t xml:space="preserve"> </w:t>
      </w:r>
    </w:p>
    <w:p w:rsidR="00CA79CE" w:rsidRPr="009572F1" w:rsidRDefault="00CA79CE" w:rsidP="006531E9">
      <w:pPr>
        <w:spacing w:line="240" w:lineRule="exact"/>
        <w:rPr>
          <w:rFonts w:ascii="Times New Roman" w:eastAsia="Calibri" w:hAnsi="Times New Roman" w:cs="Times New Roman"/>
        </w:rPr>
      </w:pPr>
      <w:r w:rsidRPr="009572F1">
        <w:rPr>
          <w:rFonts w:ascii="Times New Roman" w:hAnsi="Times New Roman" w:cs="Times New Roman"/>
        </w:rPr>
        <w:br w:type="page"/>
      </w:r>
    </w:p>
    <w:tbl>
      <w:tblPr>
        <w:tblW w:w="9298"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98"/>
      </w:tblGrid>
      <w:tr w:rsidR="00CA79CE" w:rsidRPr="009572F1" w:rsidTr="00C775C3">
        <w:trPr>
          <w:cantSplit/>
        </w:trPr>
        <w:tc>
          <w:tcPr>
            <w:tcW w:w="9298" w:type="dxa"/>
            <w:tcBorders>
              <w:top w:val="single" w:sz="4" w:space="0" w:color="auto"/>
            </w:tcBorders>
            <w:shd w:val="clear" w:color="auto" w:fill="auto"/>
          </w:tcPr>
          <w:p w:rsidR="00CA79CE" w:rsidRPr="00356C6B" w:rsidRDefault="00CA79CE" w:rsidP="006E0135">
            <w:pPr>
              <w:pStyle w:val="Heading32"/>
              <w:shd w:val="clear" w:color="auto" w:fill="FFFFFF"/>
              <w:spacing w:before="60" w:after="60"/>
              <w:ind w:right="0"/>
              <w:rPr>
                <w:rFonts w:cs="Times New Roman"/>
                <w:bCs w:val="0"/>
              </w:rPr>
            </w:pPr>
            <w:r w:rsidRPr="00356C6B">
              <w:rPr>
                <w:rFonts w:cs="Times New Roman"/>
              </w:rPr>
              <w:lastRenderedPageBreak/>
              <w:t>Пример 5. Аудиторское заключение организации</w:t>
            </w:r>
            <w:r w:rsidR="00944751">
              <w:rPr>
                <w:rFonts w:cs="Times New Roman"/>
              </w:rPr>
              <w:t>,</w:t>
            </w:r>
            <w:r w:rsidR="00A40E6B">
              <w:rPr>
                <w:rFonts w:cs="Times New Roman"/>
              </w:rPr>
              <w:t xml:space="preserve"> </w:t>
            </w:r>
            <w:r w:rsidR="00A40E6B" w:rsidRPr="009572F1">
              <w:rPr>
                <w:rFonts w:cs="Times New Roman"/>
              </w:rPr>
              <w:t xml:space="preserve">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356C6B">
              <w:rPr>
                <w:rFonts w:cs="Times New Roman"/>
              </w:rPr>
              <w:t xml:space="preserve">, содержащее немодифицированное мнение, в </w:t>
            </w:r>
            <w:r w:rsidR="00944751">
              <w:rPr>
                <w:rFonts w:cs="Times New Roman"/>
              </w:rPr>
              <w:t xml:space="preserve">том </w:t>
            </w:r>
            <w:r w:rsidRPr="00356C6B">
              <w:rPr>
                <w:rFonts w:cs="Times New Roman"/>
              </w:rPr>
              <w:t>случае</w:t>
            </w:r>
            <w:r w:rsidR="00944751">
              <w:rPr>
                <w:rFonts w:cs="Times New Roman"/>
              </w:rPr>
              <w:t>,</w:t>
            </w:r>
            <w:r w:rsidRPr="00356C6B">
              <w:rPr>
                <w:rFonts w:cs="Times New Roman"/>
              </w:rPr>
              <w:t xml:space="preserve"> когда аудитор получил всю прочую информацию до даты аудиторского заключения и пришел к выводу о том, что прочая информация содержит существенное искажение</w:t>
            </w:r>
          </w:p>
          <w:p w:rsidR="00CA79CE" w:rsidRPr="00B8458B" w:rsidRDefault="00CA79CE" w:rsidP="006E0135">
            <w:pPr>
              <w:pStyle w:val="Heading32"/>
              <w:shd w:val="clear" w:color="auto" w:fill="FFFFFF"/>
              <w:spacing w:before="60" w:after="60"/>
              <w:rPr>
                <w:rFonts w:cs="Times New Roman"/>
              </w:rPr>
            </w:pPr>
            <w:r w:rsidRPr="00B8458B">
              <w:rPr>
                <w:rFonts w:cs="Times New Roman"/>
              </w:rPr>
              <w:br w:type="page"/>
              <w:t xml:space="preserve">Для целей данного примера аудиторского заключения </w:t>
            </w:r>
            <w:r w:rsidR="001A26C3" w:rsidRPr="001A26C3">
              <w:rPr>
                <w:rFonts w:cs="Times New Roman"/>
              </w:rPr>
              <w:t>предполагаются следующие обстоятельства</w:t>
            </w:r>
            <w:r w:rsidRPr="00B8458B">
              <w:rPr>
                <w:rFonts w:cs="Times New Roman"/>
              </w:rPr>
              <w:t>:</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rPr>
            </w:pPr>
            <w:r w:rsidRPr="00B8458B">
              <w:rPr>
                <w:rFonts w:cs="Times New Roman"/>
              </w:rPr>
              <w:t>Проведен аудит полного комплекта финансовой отчетности организации</w:t>
            </w:r>
            <w:r w:rsidR="00944751">
              <w:rPr>
                <w:rFonts w:cs="Times New Roman"/>
              </w:rPr>
              <w:t>,</w:t>
            </w:r>
            <w:r w:rsidR="00A40E6B" w:rsidRPr="009572F1">
              <w:rPr>
                <w:rFonts w:cs="Times New Roman"/>
              </w:rPr>
              <w:t xml:space="preserve"> 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B8458B">
              <w:rPr>
                <w:rFonts w:cs="Times New Roman"/>
              </w:rPr>
              <w:t>.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Финансовая отчетность подготовлена руководством организации в соответствии с МСФО (концепция общего назначения).</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финансовой отчетности в соответствии с МСА 210.</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spacing w:val="-4"/>
              </w:rPr>
              <w:t>К аудиту применяются соответствующие этические требования, принятые в данной юрисдикции.</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CA79CE" w:rsidRPr="00B8458B" w:rsidRDefault="009E1268"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Информация о ключевых вопросах аудита сообщена в соответствии с МСА 701.</w:t>
            </w:r>
          </w:p>
          <w:p w:rsidR="00CA79CE" w:rsidRPr="00B8458B" w:rsidRDefault="00F363CB"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spacing w:val="-4"/>
              </w:rPr>
              <w:t>Аудитор получил всю прочую информацию до даты аудиторского заключения и пришел к выводу о наличии в ней существенного искажения.</w:t>
            </w:r>
          </w:p>
          <w:p w:rsidR="00CA79CE" w:rsidRPr="00B8458B" w:rsidRDefault="00CA79CE" w:rsidP="006E0135">
            <w:pPr>
              <w:pStyle w:val="Heading32"/>
              <w:keepNext/>
              <w:keepLines/>
              <w:numPr>
                <w:ilvl w:val="0"/>
                <w:numId w:val="29"/>
              </w:numPr>
              <w:shd w:val="clear" w:color="auto" w:fill="FFFFFF"/>
              <w:tabs>
                <w:tab w:val="clear" w:pos="360"/>
              </w:tabs>
              <w:spacing w:before="60" w:after="60"/>
              <w:ind w:left="547" w:right="0" w:hanging="547"/>
              <w:rPr>
                <w:rFonts w:cs="Times New Roman"/>
                <w:spacing w:val="-4"/>
              </w:rPr>
            </w:pPr>
            <w:r w:rsidRPr="00B8458B">
              <w:rPr>
                <w:rFonts w:cs="Times New Roman"/>
              </w:rPr>
              <w:t>Лица, ответственные за надзор за составлени</w:t>
            </w:r>
            <w:r w:rsidR="001A26C3">
              <w:rPr>
                <w:rFonts w:cs="Times New Roman"/>
              </w:rPr>
              <w:t>ем</w:t>
            </w:r>
            <w:r w:rsidRPr="00B8458B">
              <w:rPr>
                <w:rFonts w:cs="Times New Roman"/>
              </w:rPr>
              <w:t xml:space="preserve"> финансовой отчетности, не являются лицами, ответственными за подготовку финансовой отчетности.</w:t>
            </w:r>
          </w:p>
          <w:p w:rsidR="00CA79CE" w:rsidRPr="00B8458B" w:rsidRDefault="00A01175" w:rsidP="006E0135">
            <w:pPr>
              <w:pStyle w:val="Heading32"/>
              <w:keepNext/>
              <w:keepLines/>
              <w:numPr>
                <w:ilvl w:val="0"/>
                <w:numId w:val="29"/>
              </w:numPr>
              <w:shd w:val="clear" w:color="auto" w:fill="FFFFFF"/>
              <w:tabs>
                <w:tab w:val="clear" w:pos="360"/>
              </w:tabs>
              <w:spacing w:before="60" w:after="60"/>
              <w:ind w:left="547" w:right="0" w:hanging="547"/>
              <w:rPr>
                <w:rFonts w:cs="Times New Roman"/>
                <w:bCs w:val="0"/>
              </w:rPr>
            </w:pPr>
            <w:r w:rsidRPr="00B8458B">
              <w:rPr>
                <w:rFonts w:cs="Times New Roman"/>
                <w:spacing w:val="-4"/>
              </w:rPr>
              <w:t xml:space="preserve">Аудитор не имеет обязанностей по </w:t>
            </w:r>
            <w:r>
              <w:rPr>
                <w:rFonts w:cs="Times New Roman"/>
                <w:spacing w:val="-4"/>
              </w:rPr>
              <w:t>с</w:t>
            </w:r>
            <w:r w:rsidRPr="00B8458B">
              <w:rPr>
                <w:rFonts w:cs="Times New Roman"/>
                <w:spacing w:val="-4"/>
              </w:rPr>
              <w:t xml:space="preserve">оставлению </w:t>
            </w:r>
            <w:r>
              <w:rPr>
                <w:rFonts w:cs="Times New Roman"/>
                <w:spacing w:val="-4"/>
              </w:rPr>
              <w:t>других отчетов</w:t>
            </w:r>
            <w:r w:rsidRPr="00B8458B">
              <w:rPr>
                <w:rFonts w:cs="Times New Roman"/>
                <w:spacing w:val="-4"/>
              </w:rPr>
              <w:t>, установленных законами или нормативными актами</w:t>
            </w:r>
            <w:r w:rsidR="00CA79CE" w:rsidRPr="00B8458B">
              <w:rPr>
                <w:rFonts w:cs="Times New Roman"/>
                <w:spacing w:val="-4"/>
              </w:rPr>
              <w:t>.</w:t>
            </w:r>
          </w:p>
        </w:tc>
      </w:tr>
    </w:tbl>
    <w:p w:rsidR="00CA79CE" w:rsidRPr="009572F1" w:rsidRDefault="00CA79CE" w:rsidP="00C03B1F">
      <w:pPr>
        <w:keepNext/>
        <w:keepLines/>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CA79CE" w:rsidRPr="009572F1" w:rsidRDefault="00CA79CE"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1A26C3">
        <w:rPr>
          <w:rFonts w:ascii="Times New Roman" w:hAnsi="Times New Roman"/>
        </w:rPr>
        <w:t>надлежащи</w:t>
      </w:r>
      <w:r w:rsidR="001A26C3" w:rsidRPr="002459EE">
        <w:rPr>
          <w:rFonts w:ascii="Times New Roman" w:hAnsi="Times New Roman"/>
        </w:rPr>
        <w:t>й</w:t>
      </w:r>
      <w:r w:rsidRPr="009572F1">
        <w:rPr>
          <w:rFonts w:ascii="Times New Roman" w:hAnsi="Times New Roman" w:cs="Times New Roman"/>
        </w:rPr>
        <w:t xml:space="preserve"> адресат] </w:t>
      </w:r>
    </w:p>
    <w:p w:rsidR="00CA79CE" w:rsidRPr="009572F1" w:rsidRDefault="00CA79CE" w:rsidP="006531E9">
      <w:pPr>
        <w:widowControl w:val="0"/>
        <w:tabs>
          <w:tab w:val="right" w:pos="360"/>
          <w:tab w:val="left" w:pos="576"/>
        </w:tabs>
        <w:spacing w:before="240" w:line="24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color w:val="000000"/>
          <w:spacing w:val="-4"/>
          <w:kern w:val="8"/>
        </w:rPr>
        <w:t xml:space="preserve">Мнение </w:t>
      </w:r>
    </w:p>
    <w:p w:rsidR="00CA79CE" w:rsidRPr="009572F1" w:rsidRDefault="00CA79CE" w:rsidP="006531E9">
      <w:pPr>
        <w:widowControl w:val="0"/>
        <w:tabs>
          <w:tab w:val="right" w:pos="360"/>
          <w:tab w:val="left" w:pos="576"/>
        </w:tabs>
        <w:spacing w:line="240" w:lineRule="exact"/>
        <w:rPr>
          <w:rFonts w:ascii="Times New Roman" w:hAnsi="Times New Roman" w:cs="Times New Roman"/>
          <w:spacing w:val="-4"/>
          <w:kern w:val="8"/>
          <w:shd w:val="clear" w:color="auto" w:fill="BFBFBF"/>
        </w:rPr>
      </w:pPr>
      <w:r w:rsidRPr="009572F1">
        <w:rPr>
          <w:rFonts w:ascii="Times New Roman" w:hAnsi="Times New Roman" w:cs="Times New Roman"/>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155308">
        <w:rPr>
          <w:rFonts w:ascii="Times New Roman" w:hAnsi="Times New Roman" w:cs="Times New Roman"/>
        </w:rPr>
        <w:t xml:space="preserve">собственном </w:t>
      </w:r>
      <w:r w:rsidRPr="009572F1">
        <w:rPr>
          <w:rFonts w:ascii="Times New Roman" w:hAnsi="Times New Roman" w:cs="Times New Roman"/>
        </w:rPr>
        <w:t xml:space="preserve">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CA79CE" w:rsidRPr="009572F1" w:rsidRDefault="00CA79CE" w:rsidP="006531E9">
      <w:pPr>
        <w:widowControl w:val="0"/>
        <w:tabs>
          <w:tab w:val="right" w:pos="360"/>
          <w:tab w:val="left" w:pos="576"/>
        </w:tabs>
        <w:spacing w:line="240" w:lineRule="exact"/>
        <w:rPr>
          <w:rFonts w:ascii="Times New Roman" w:hAnsi="Times New Roman" w:cs="Times New Roman"/>
          <w:spacing w:val="-4"/>
          <w:kern w:val="8"/>
          <w:sz w:val="16"/>
          <w:szCs w:val="16"/>
        </w:rPr>
      </w:pPr>
      <w:r w:rsidRPr="009572F1">
        <w:rPr>
          <w:rFonts w:ascii="Times New Roman" w:hAnsi="Times New Roman" w:cs="Times New Roman"/>
        </w:rPr>
        <w:t xml:space="preserve">По нашему мнению, прилагаемая финансовая отчетность отражает достоверно во всех существенных аспектах (или </w:t>
      </w:r>
      <w:r w:rsidRPr="009572F1">
        <w:rPr>
          <w:rFonts w:ascii="Times New Roman" w:hAnsi="Times New Roman" w:cs="Times New Roman"/>
          <w:i/>
          <w:color w:val="000000"/>
          <w:spacing w:val="-4"/>
          <w:kern w:val="8"/>
        </w:rPr>
        <w:t>дает правдивое и достоверное представление</w:t>
      </w:r>
      <w:r w:rsidRPr="009572F1">
        <w:rPr>
          <w:rFonts w:ascii="Times New Roman" w:hAnsi="Times New Roman" w:cs="Times New Roman"/>
        </w:rPr>
        <w:t xml:space="preserve">) финансовое положение (или </w:t>
      </w:r>
      <w:r w:rsidRPr="009572F1">
        <w:rPr>
          <w:rFonts w:ascii="Times New Roman" w:hAnsi="Times New Roman" w:cs="Times New Roman"/>
          <w:i/>
          <w:color w:val="000000"/>
          <w:spacing w:val="-4"/>
          <w:kern w:val="8"/>
        </w:rPr>
        <w:t>о финансовом положении</w:t>
      </w:r>
      <w:r w:rsidRPr="009572F1">
        <w:rPr>
          <w:rFonts w:ascii="Times New Roman" w:hAnsi="Times New Roman" w:cs="Times New Roman"/>
        </w:rPr>
        <w:t xml:space="preserve">) Организации по состоянию на 31 декабря 20X1 года, а также ее финансовые результаты (или </w:t>
      </w:r>
      <w:r w:rsidRPr="009572F1">
        <w:rPr>
          <w:rFonts w:ascii="Times New Roman" w:hAnsi="Times New Roman" w:cs="Times New Roman"/>
          <w:i/>
          <w:color w:val="000000"/>
          <w:spacing w:val="-4"/>
          <w:kern w:val="8"/>
        </w:rPr>
        <w:t>финансовых результатах</w:t>
      </w:r>
      <w:r w:rsidRPr="009572F1">
        <w:rPr>
          <w:rFonts w:ascii="Times New Roman" w:hAnsi="Times New Roman" w:cs="Times New Roman"/>
        </w:rPr>
        <w:t xml:space="preserve">) и движение (или </w:t>
      </w:r>
      <w:r w:rsidRPr="009572F1">
        <w:rPr>
          <w:rFonts w:ascii="Times New Roman" w:hAnsi="Times New Roman" w:cs="Times New Roman"/>
          <w:i/>
          <w:color w:val="000000"/>
          <w:spacing w:val="-4"/>
          <w:kern w:val="8"/>
        </w:rPr>
        <w:t>движении</w:t>
      </w:r>
      <w:r w:rsidRPr="009572F1">
        <w:rPr>
          <w:rFonts w:ascii="Times New Roman" w:hAnsi="Times New Roman" w:cs="Times New Roman"/>
        </w:rPr>
        <w:t xml:space="preserve">) денежных средств за год, закончившийся на указанную дату, в соответствии с Международными стандартами финансовой отчетности (МСФО). </w:t>
      </w:r>
    </w:p>
    <w:p w:rsidR="00CA79CE" w:rsidRPr="009572F1" w:rsidRDefault="00CA79CE" w:rsidP="006531E9">
      <w:pPr>
        <w:keepNext/>
        <w:widowControl w:val="0"/>
        <w:tabs>
          <w:tab w:val="right" w:pos="360"/>
          <w:tab w:val="left" w:pos="576"/>
        </w:tabs>
        <w:spacing w:before="240" w:line="240" w:lineRule="exact"/>
        <w:jc w:val="left"/>
        <w:rPr>
          <w:rFonts w:ascii="Times New Roman" w:hAnsi="Times New Roman" w:cs="Times New Roman"/>
          <w:b/>
          <w:kern w:val="8"/>
          <w:sz w:val="16"/>
          <w:szCs w:val="16"/>
        </w:rPr>
      </w:pPr>
      <w:r w:rsidRPr="009572F1">
        <w:rPr>
          <w:rFonts w:ascii="Times New Roman" w:hAnsi="Times New Roman" w:cs="Times New Roman"/>
          <w:b/>
          <w:kern w:val="8"/>
        </w:rPr>
        <w:t xml:space="preserve">Основание для выражения мнения </w:t>
      </w:r>
    </w:p>
    <w:p w:rsidR="00CA79CE" w:rsidRPr="009572F1" w:rsidRDefault="00CA79CE" w:rsidP="006531E9">
      <w:pPr>
        <w:tabs>
          <w:tab w:val="right" w:pos="0"/>
          <w:tab w:val="left" w:pos="576"/>
        </w:tabs>
        <w:spacing w:line="240" w:lineRule="exact"/>
        <w:rPr>
          <w:rFonts w:ascii="Times New Roman" w:hAnsi="Times New Roman" w:cs="Times New Roman"/>
          <w:spacing w:val="-4"/>
          <w:kern w:val="8"/>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spacing w:val="-4"/>
          <w:kern w:val="8"/>
        </w:rPr>
        <w:t>«Ответственность аудитора за аудит финансовой отчетности»</w:t>
      </w:r>
      <w:r w:rsidRPr="009572F1">
        <w:rPr>
          <w:rFonts w:ascii="Times New Roman" w:hAnsi="Times New Roman" w:cs="Times New Roman"/>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spacing w:val="-4"/>
          <w:kern w:val="8"/>
        </w:rPr>
        <w:t>юрисдикции</w:t>
      </w:r>
      <w:r w:rsidRPr="009572F1">
        <w:rPr>
          <w:rFonts w:ascii="Times New Roman" w:hAnsi="Times New Roman" w:cs="Times New Roman"/>
        </w:rPr>
        <w:t xml:space="preserve">], </w:t>
      </w:r>
      <w:r w:rsidR="001A26C3" w:rsidRPr="002459EE">
        <w:rPr>
          <w:rFonts w:ascii="Times New Roman" w:hAnsi="Times New Roman"/>
          <w:spacing w:val="-4"/>
          <w:kern w:val="8"/>
        </w:rPr>
        <w:t xml:space="preserve">и </w:t>
      </w:r>
      <w:r w:rsidR="001A26C3">
        <w:rPr>
          <w:rFonts w:ascii="Times New Roman" w:hAnsi="Times New Roman"/>
          <w:spacing w:val="-4"/>
          <w:kern w:val="8"/>
        </w:rPr>
        <w:t>нами выполнены</w:t>
      </w:r>
      <w:r w:rsidR="001A26C3" w:rsidRPr="009572F1">
        <w:rPr>
          <w:rFonts w:ascii="Times New Roman" w:hAnsi="Times New Roman" w:cs="Times New Roman"/>
        </w:rPr>
        <w:t xml:space="preserve"> </w:t>
      </w:r>
      <w:r w:rsidRPr="009572F1">
        <w:rPr>
          <w:rFonts w:ascii="Times New Roman" w:hAnsi="Times New Roman" w:cs="Times New Roman"/>
        </w:rPr>
        <w:t xml:space="preserve">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436EC5" w:rsidRPr="009572F1" w:rsidRDefault="00436EC5" w:rsidP="006531E9">
      <w:pPr>
        <w:spacing w:before="240" w:line="240" w:lineRule="exact"/>
        <w:jc w:val="left"/>
        <w:rPr>
          <w:rFonts w:ascii="Times New Roman" w:hAnsi="Times New Roman" w:cs="Times New Roman"/>
          <w:b/>
        </w:rPr>
      </w:pPr>
      <w:r w:rsidRPr="009572F1">
        <w:rPr>
          <w:rFonts w:ascii="Times New Roman" w:hAnsi="Times New Roman" w:cs="Times New Roman"/>
          <w:b/>
        </w:rPr>
        <w:lastRenderedPageBreak/>
        <w:t>Прочая информация [или иное название, если необходимо, например «Информация, отличная от финансовой отчетности и аудиторского заключения о ней»]</w:t>
      </w:r>
      <w:r w:rsidRPr="009572F1">
        <w:rPr>
          <w:rStyle w:val="ad"/>
          <w:rFonts w:ascii="Times New Roman" w:hAnsi="Times New Roman" w:cs="Times New Roman"/>
        </w:rPr>
        <w:t xml:space="preserve"> </w:t>
      </w:r>
    </w:p>
    <w:p w:rsidR="00436EC5" w:rsidRPr="009572F1" w:rsidRDefault="00407ABA" w:rsidP="006531E9">
      <w:pPr>
        <w:autoSpaceDE w:val="0"/>
        <w:autoSpaceDN w:val="0"/>
        <w:adjustRightInd w:val="0"/>
        <w:spacing w:line="240" w:lineRule="exact"/>
        <w:rPr>
          <w:rFonts w:ascii="Times New Roman" w:hAnsi="Times New Roman" w:cs="Times New Roman"/>
          <w:strike/>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Pr="009572F1">
        <w:rPr>
          <w:rFonts w:ascii="Times New Roman" w:hAnsi="Times New Roman" w:cs="Times New Roman"/>
        </w:rPr>
        <w:t>тветственность за прочую информацию</w:t>
      </w:r>
      <w:r w:rsidR="00436EC5" w:rsidRPr="009572F1">
        <w:rPr>
          <w:rFonts w:ascii="Times New Roman" w:hAnsi="Times New Roman" w:cs="Times New Roman"/>
          <w:kern w:val="8"/>
          <w:vertAlign w:val="superscript"/>
        </w:rPr>
        <w:footnoteReference w:id="42"/>
      </w:r>
      <w:r w:rsidR="00436EC5" w:rsidRPr="009572F1">
        <w:rPr>
          <w:rFonts w:ascii="Times New Roman" w:hAnsi="Times New Roman" w:cs="Times New Roman"/>
        </w:rPr>
        <w:t>. Прочая информация включает [</w:t>
      </w:r>
      <w:r w:rsidR="00343934">
        <w:rPr>
          <w:rFonts w:ascii="Times New Roman" w:hAnsi="Times New Roman" w:cs="Times New Roman"/>
        </w:rPr>
        <w:t>информацию</w:t>
      </w:r>
      <w:r w:rsidR="00436EC5" w:rsidRPr="009572F1">
        <w:rPr>
          <w:rFonts w:ascii="Times New Roman" w:hAnsi="Times New Roman" w:cs="Times New Roman"/>
        </w:rPr>
        <w:t>, содержащ</w:t>
      </w:r>
      <w:r w:rsidR="00343934">
        <w:rPr>
          <w:rFonts w:ascii="Times New Roman" w:hAnsi="Times New Roman" w:cs="Times New Roman"/>
        </w:rPr>
        <w:t>ую</w:t>
      </w:r>
      <w:r w:rsidR="00436EC5" w:rsidRPr="009572F1">
        <w:rPr>
          <w:rFonts w:ascii="Times New Roman" w:hAnsi="Times New Roman" w:cs="Times New Roman"/>
        </w:rPr>
        <w:t>ся в отчете Х</w:t>
      </w:r>
      <w:r w:rsidR="00436EC5" w:rsidRPr="009572F1">
        <w:rPr>
          <w:rStyle w:val="a7"/>
          <w:rFonts w:ascii="Times New Roman" w:hAnsi="Times New Roman" w:cs="Times New Roman"/>
        </w:rPr>
        <w:footnoteReference w:id="43"/>
      </w:r>
      <w:r w:rsidR="00436EC5" w:rsidRPr="009572F1">
        <w:rPr>
          <w:rFonts w:ascii="Times New Roman" w:hAnsi="Times New Roman" w:cs="Times New Roman"/>
        </w:rPr>
        <w:t>, но не включает финансовую отчетность и наше аудиторское заключение о ней].</w:t>
      </w:r>
    </w:p>
    <w:p w:rsidR="00436EC5" w:rsidRPr="009572F1" w:rsidRDefault="00436EC5"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Наше мнение о финансовой отчетности не распространяется на прочую информацию, и мы не предоставляем вывода, выражающего уверенность в какой-либо форме в отношении данной информации. </w:t>
      </w:r>
    </w:p>
    <w:p w:rsidR="00436EC5" w:rsidRPr="009572F1" w:rsidRDefault="00436EC5"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В связи с проведением нами аудита финансовой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финансовой отчетностью или нашими знаниями, полученными в ходе аудита, и не содержит ли прочая информация иных </w:t>
      </w:r>
      <w:r w:rsidR="00676E94">
        <w:rPr>
          <w:rFonts w:ascii="Times New Roman" w:hAnsi="Times New Roman" w:cs="Times New Roman"/>
        </w:rPr>
        <w:t xml:space="preserve">возможных </w:t>
      </w:r>
      <w:r w:rsidRPr="009572F1">
        <w:rPr>
          <w:rFonts w:ascii="Times New Roman" w:hAnsi="Times New Roman" w:cs="Times New Roman"/>
        </w:rPr>
        <w:t xml:space="preserve">существенных искажений. </w:t>
      </w:r>
    </w:p>
    <w:p w:rsidR="00436EC5" w:rsidRPr="009572F1" w:rsidRDefault="00436EC5" w:rsidP="006531E9">
      <w:pPr>
        <w:autoSpaceDE w:val="0"/>
        <w:autoSpaceDN w:val="0"/>
        <w:adjustRightInd w:val="0"/>
        <w:spacing w:line="240" w:lineRule="exact"/>
        <w:rPr>
          <w:rFonts w:ascii="Times New Roman" w:hAnsi="Times New Roman" w:cs="Times New Roman"/>
          <w:color w:val="000000"/>
        </w:rPr>
      </w:pPr>
      <w:r w:rsidRPr="009572F1">
        <w:rPr>
          <w:rFonts w:ascii="Times New Roman" w:hAnsi="Times New Roman" w:cs="Times New Roman"/>
        </w:rPr>
        <w:t>Если на основании проведенной нами работы мы при</w:t>
      </w:r>
      <w:r w:rsidR="00343934">
        <w:rPr>
          <w:rFonts w:ascii="Times New Roman" w:hAnsi="Times New Roman" w:cs="Times New Roman"/>
        </w:rPr>
        <w:t>де</w:t>
      </w:r>
      <w:r w:rsidRPr="009572F1">
        <w:rPr>
          <w:rFonts w:ascii="Times New Roman" w:hAnsi="Times New Roman" w:cs="Times New Roman"/>
        </w:rPr>
        <w:t xml:space="preserve">м к выводу о том, что такая прочая информация содержит существенное искажение, мы обязаны сообщить об этом факте. </w:t>
      </w:r>
      <w:r w:rsidRPr="009572F1">
        <w:rPr>
          <w:rFonts w:ascii="Times New Roman" w:hAnsi="Times New Roman" w:cs="Times New Roman"/>
          <w:color w:val="000000"/>
        </w:rPr>
        <w:t xml:space="preserve">Как указано ниже, мы пришли к выводу о том, что прочая информация содержит существенное искажение. </w:t>
      </w:r>
    </w:p>
    <w:p w:rsidR="00436EC5" w:rsidRPr="009572F1" w:rsidRDefault="00436EC5" w:rsidP="006531E9">
      <w:pPr>
        <w:pStyle w:val="afb"/>
        <w:suppressLineNumbers/>
        <w:spacing w:line="240" w:lineRule="exact"/>
        <w:ind w:left="0"/>
        <w:contextualSpacing w:val="0"/>
        <w:rPr>
          <w:rFonts w:ascii="Times New Roman" w:hAnsi="Times New Roman" w:cs="Times New Roman"/>
        </w:rPr>
      </w:pPr>
      <w:r w:rsidRPr="009572F1">
        <w:rPr>
          <w:rFonts w:ascii="Times New Roman" w:hAnsi="Times New Roman" w:cs="Times New Roman"/>
          <w:color w:val="000000"/>
        </w:rPr>
        <w:t>[</w:t>
      </w:r>
      <w:r w:rsidRPr="009572F1">
        <w:rPr>
          <w:rFonts w:ascii="Times New Roman" w:hAnsi="Times New Roman" w:cs="Times New Roman"/>
          <w:i/>
          <w:color w:val="000000"/>
        </w:rPr>
        <w:t>Описание существенного искажения, содержащегося в прочей информации</w:t>
      </w:r>
      <w:r w:rsidR="00944751">
        <w:rPr>
          <w:rFonts w:ascii="Times New Roman" w:hAnsi="Times New Roman" w:cs="Times New Roman"/>
          <w:i/>
          <w:color w:val="000000"/>
        </w:rPr>
        <w:t>.</w:t>
      </w:r>
      <w:r w:rsidRPr="009572F1">
        <w:rPr>
          <w:rFonts w:ascii="Times New Roman" w:hAnsi="Times New Roman" w:cs="Times New Roman"/>
          <w:color w:val="000000"/>
        </w:rPr>
        <w:t>]</w:t>
      </w:r>
    </w:p>
    <w:p w:rsidR="0090054A" w:rsidRPr="009572F1" w:rsidRDefault="00C22ABF" w:rsidP="006531E9">
      <w:pPr>
        <w:widowControl w:val="0"/>
        <w:spacing w:before="240" w:line="240" w:lineRule="exact"/>
        <w:jc w:val="left"/>
        <w:rPr>
          <w:rFonts w:ascii="Times New Roman" w:hAnsi="Times New Roman" w:cs="Times New Roman"/>
          <w:b/>
          <w:spacing w:val="-4"/>
          <w:kern w:val="8"/>
        </w:rPr>
      </w:pPr>
      <w:r w:rsidRPr="009572F1">
        <w:rPr>
          <w:rFonts w:ascii="Times New Roman" w:hAnsi="Times New Roman" w:cs="Times New Roman"/>
        </w:rPr>
        <w:t>[</w:t>
      </w:r>
      <w:r w:rsidRPr="009572F1">
        <w:rPr>
          <w:rFonts w:ascii="Times New Roman" w:hAnsi="Times New Roman" w:cs="Times New Roman"/>
          <w:b/>
          <w:spacing w:val="-4"/>
          <w:kern w:val="8"/>
        </w:rPr>
        <w:t>Ключевые вопросы аудита</w:t>
      </w:r>
      <w:r w:rsidRPr="009572F1">
        <w:rPr>
          <w:rStyle w:val="a7"/>
          <w:rFonts w:ascii="Times New Roman" w:hAnsi="Times New Roman" w:cs="Times New Roman"/>
          <w:spacing w:val="-4"/>
          <w:kern w:val="8"/>
        </w:rPr>
        <w:footnoteReference w:id="44"/>
      </w:r>
      <w:r w:rsidRPr="009572F1">
        <w:rPr>
          <w:rFonts w:ascii="Times New Roman" w:hAnsi="Times New Roman" w:cs="Times New Roman"/>
        </w:rPr>
        <w:t xml:space="preserve"> </w:t>
      </w:r>
    </w:p>
    <w:p w:rsidR="0090054A" w:rsidRPr="009572F1" w:rsidRDefault="0090054A"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w:t>
      </w:r>
    </w:p>
    <w:p w:rsidR="0090054A" w:rsidRPr="009572F1" w:rsidRDefault="0090054A" w:rsidP="006531E9">
      <w:pPr>
        <w:widowControl w:val="0"/>
        <w:tabs>
          <w:tab w:val="right" w:pos="0"/>
          <w:tab w:val="left" w:pos="576"/>
          <w:tab w:val="left" w:pos="4410"/>
        </w:tabs>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p>
    <w:p w:rsidR="00CA79CE" w:rsidRPr="009572F1" w:rsidRDefault="00CA79CE"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45"/>
      </w:r>
    </w:p>
    <w:p w:rsidR="00CA79CE" w:rsidRPr="009572F1" w:rsidRDefault="00CA79CE"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944751">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CA79CE" w:rsidRPr="009572F1" w:rsidRDefault="00CA79CE"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CA79CE" w:rsidRPr="009572F1" w:rsidRDefault="00CA79CE"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944751">
        <w:rPr>
          <w:rFonts w:ascii="Times New Roman" w:hAnsi="Times New Roman" w:cs="Times New Roman"/>
          <w:i/>
        </w:rPr>
        <w:t>П</w:t>
      </w:r>
      <w:r w:rsidRPr="009572F1">
        <w:rPr>
          <w:rFonts w:ascii="Times New Roman" w:hAnsi="Times New Roman" w:cs="Times New Roman"/>
          <w:i/>
        </w:rPr>
        <w:t>ример 1 в МСА 700 (пересмотренном)</w:t>
      </w:r>
      <w:r w:rsidRPr="009572F1">
        <w:rPr>
          <w:rFonts w:ascii="Times New Roman" w:hAnsi="Times New Roman" w:cs="Times New Roman"/>
        </w:rPr>
        <w:t>.]</w:t>
      </w:r>
    </w:p>
    <w:p w:rsidR="00C22ABF" w:rsidRPr="009572F1" w:rsidRDefault="00C22ABF"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[Руководитель аудита, по результатам которого выпущено настоящее аудиторское заключение независимого аудитора, – [</w:t>
      </w:r>
      <w:r w:rsidRPr="009572F1">
        <w:rPr>
          <w:rFonts w:ascii="Times New Roman" w:hAnsi="Times New Roman" w:cs="Times New Roman"/>
          <w:i/>
        </w:rPr>
        <w:t>имя</w:t>
      </w:r>
      <w:r w:rsidRPr="009572F1">
        <w:rPr>
          <w:rFonts w:ascii="Times New Roman" w:hAnsi="Times New Roman" w:cs="Times New Roman"/>
        </w:rPr>
        <w:t>]</w:t>
      </w:r>
      <w:r w:rsidRPr="009572F1">
        <w:rPr>
          <w:rStyle w:val="a7"/>
          <w:rFonts w:ascii="Times New Roman" w:hAnsi="Times New Roman" w:cs="Times New Roman"/>
        </w:rPr>
        <w:footnoteReference w:id="46"/>
      </w:r>
      <w:r w:rsidRPr="009572F1">
        <w:rPr>
          <w:rFonts w:ascii="Times New Roman" w:hAnsi="Times New Roman" w:cs="Times New Roman"/>
        </w:rPr>
        <w:t>.]</w:t>
      </w:r>
    </w:p>
    <w:p w:rsidR="00CA79CE" w:rsidRPr="009572F1" w:rsidRDefault="00CA79CE"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cs="Times New Roman"/>
        </w:rPr>
        <w:t xml:space="preserve">] </w:t>
      </w:r>
    </w:p>
    <w:p w:rsidR="00CA79CE" w:rsidRPr="009572F1" w:rsidRDefault="00CA79CE"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Адрес аудитора</w:t>
      </w:r>
      <w:r w:rsidRPr="009572F1">
        <w:rPr>
          <w:rFonts w:ascii="Times New Roman" w:hAnsi="Times New Roman" w:cs="Times New Roman"/>
        </w:rPr>
        <w:t xml:space="preserve">] </w:t>
      </w:r>
    </w:p>
    <w:p w:rsidR="00FA7D10" w:rsidRPr="009572F1" w:rsidRDefault="00CA79CE" w:rsidP="006531E9">
      <w:pPr>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Дата</w:t>
      </w:r>
      <w:r w:rsidRPr="009572F1">
        <w:rPr>
          <w:rFonts w:ascii="Times New Roman" w:hAnsi="Times New Roman" w:cs="Times New Roman"/>
        </w:rPr>
        <w:t xml:space="preserve">] </w:t>
      </w:r>
    </w:p>
    <w:p w:rsidR="00CA79CE" w:rsidRPr="009572F1" w:rsidRDefault="00FA7D10" w:rsidP="006531E9">
      <w:pPr>
        <w:spacing w:line="240" w:lineRule="exact"/>
        <w:jc w:val="left"/>
        <w:rPr>
          <w:rFonts w:ascii="Times New Roman" w:hAnsi="Times New Roman" w:cs="Times New Roman"/>
        </w:rPr>
      </w:pPr>
      <w:r w:rsidRPr="009572F1">
        <w:rPr>
          <w:rFonts w:ascii="Times New Roman" w:hAnsi="Times New Roman" w:cs="Times New Roman"/>
        </w:rPr>
        <w:br w:type="page"/>
      </w:r>
    </w:p>
    <w:tbl>
      <w:tblPr>
        <w:tblStyle w:val="ae"/>
        <w:tblW w:w="9298" w:type="dxa"/>
        <w:tblInd w:w="-118" w:type="dxa"/>
        <w:tblLook w:val="04A0" w:firstRow="1" w:lastRow="0" w:firstColumn="1" w:lastColumn="0" w:noHBand="0" w:noVBand="1"/>
      </w:tblPr>
      <w:tblGrid>
        <w:gridCol w:w="9298"/>
      </w:tblGrid>
      <w:tr w:rsidR="00236513" w:rsidRPr="009572F1" w:rsidTr="00C775C3">
        <w:tc>
          <w:tcPr>
            <w:tcW w:w="9298" w:type="dxa"/>
            <w:tcBorders>
              <w:top w:val="single" w:sz="4" w:space="0" w:color="auto"/>
            </w:tcBorders>
          </w:tcPr>
          <w:p w:rsidR="00236513" w:rsidRPr="00356C6B" w:rsidRDefault="00236513" w:rsidP="006E0135">
            <w:pPr>
              <w:pStyle w:val="Heading32"/>
              <w:shd w:val="clear" w:color="auto" w:fill="FFFFFF"/>
              <w:spacing w:before="60"/>
              <w:ind w:right="0"/>
              <w:outlineLvl w:val="2"/>
              <w:rPr>
                <w:rFonts w:cs="Times New Roman"/>
                <w:bCs w:val="0"/>
              </w:rPr>
            </w:pPr>
            <w:r w:rsidRPr="00356C6B">
              <w:rPr>
                <w:rFonts w:cs="Times New Roman"/>
              </w:rPr>
              <w:lastRenderedPageBreak/>
              <w:t>Пример 6. Аудиторское заключение организации</w:t>
            </w:r>
            <w:r w:rsidR="00944751">
              <w:rPr>
                <w:rFonts w:cs="Times New Roman"/>
              </w:rPr>
              <w:t>,</w:t>
            </w:r>
            <w:r w:rsidR="00A36727">
              <w:rPr>
                <w:rFonts w:cs="Times New Roman"/>
              </w:rPr>
              <w:t xml:space="preserve"> </w:t>
            </w:r>
            <w:r w:rsidR="00A40E6B" w:rsidRPr="009572F1">
              <w:rPr>
                <w:rFonts w:cs="Times New Roman"/>
              </w:rPr>
              <w:t xml:space="preserve">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w:t>
            </w:r>
            <w:r w:rsidR="007F4227">
              <w:rPr>
                <w:rFonts w:cs="Times New Roman"/>
              </w:rPr>
              <w:t>опущены к организованным торгам</w:t>
            </w:r>
            <w:r w:rsidRPr="00356C6B">
              <w:rPr>
                <w:rFonts w:cs="Times New Roman"/>
              </w:rPr>
              <w:t xml:space="preserve">, содержащее мнение с оговоркой, в </w:t>
            </w:r>
            <w:r w:rsidR="00944751">
              <w:rPr>
                <w:rFonts w:cs="Times New Roman"/>
              </w:rPr>
              <w:t xml:space="preserve">том </w:t>
            </w:r>
            <w:r w:rsidRPr="00356C6B">
              <w:rPr>
                <w:rFonts w:cs="Times New Roman"/>
              </w:rPr>
              <w:t>случае</w:t>
            </w:r>
            <w:r w:rsidR="00944751">
              <w:rPr>
                <w:rFonts w:cs="Times New Roman"/>
              </w:rPr>
              <w:t>,</w:t>
            </w:r>
            <w:r w:rsidRPr="00356C6B">
              <w:rPr>
                <w:rFonts w:cs="Times New Roman"/>
              </w:rPr>
              <w:t xml:space="preserve"> когда аудитор получил всю прочую информацию до даты аудиторского заключения и имеется ограничение объема аудита в отношении существенного элемента консолидированной финансовой отчетности, которое также оказывает влияние на прочую информацию</w:t>
            </w:r>
          </w:p>
          <w:p w:rsidR="00A36727" w:rsidRPr="00B8458B" w:rsidRDefault="00236513" w:rsidP="006E0135">
            <w:pPr>
              <w:pStyle w:val="Heading32"/>
              <w:shd w:val="clear" w:color="auto" w:fill="FFFFFF"/>
              <w:spacing w:before="60"/>
              <w:rPr>
                <w:rFonts w:cs="Times New Roman"/>
              </w:rPr>
            </w:pPr>
            <w:r w:rsidRPr="00B8458B">
              <w:rPr>
                <w:rFonts w:cs="Times New Roman"/>
              </w:rPr>
              <w:br w:type="page"/>
            </w:r>
            <w:r w:rsidR="00A36727" w:rsidRPr="00B8458B">
              <w:rPr>
                <w:rFonts w:cs="Times New Roman"/>
              </w:rPr>
              <w:t xml:space="preserve">Для целей данного примера аудиторского заключения </w:t>
            </w:r>
            <w:r w:rsidR="00A36727" w:rsidRPr="001A26C3">
              <w:rPr>
                <w:rFonts w:cs="Times New Roman"/>
              </w:rPr>
              <w:t>предполагаются следующие обстоятельства</w:t>
            </w:r>
            <w:r w:rsidR="00A36727" w:rsidRPr="00B8458B">
              <w:rPr>
                <w:rFonts w:cs="Times New Roman"/>
              </w:rPr>
              <w:t>:</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rPr>
            </w:pPr>
            <w:r w:rsidRPr="00B8458B">
              <w:rPr>
                <w:rFonts w:cs="Times New Roman"/>
              </w:rPr>
              <w:t>Проведен аудит полного комплекта консолидированной финансовой отчетности организации</w:t>
            </w:r>
            <w:r w:rsidR="00944751">
              <w:rPr>
                <w:rFonts w:cs="Times New Roman"/>
              </w:rPr>
              <w:t>,</w:t>
            </w:r>
            <w:r w:rsidR="00A40E6B" w:rsidRPr="009572F1">
              <w:rPr>
                <w:rFonts w:cs="Times New Roman"/>
              </w:rPr>
              <w:t xml:space="preserve"> 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B8458B">
              <w:rPr>
                <w:rFonts w:cs="Times New Roman"/>
              </w:rPr>
              <w:t>. Финансовая отчетность подготовлена в соответствии с концепцией достоверного представления. Данный аудит является аудитом группы (то есть применяется МСА 600).</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Консолидированная финансовая отчетность подготовлена руководством организации в соответствии с МСФО (концепция общего назначения).</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236513" w:rsidRPr="00B8458B" w:rsidRDefault="00C94EBD"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Аудитор не смог получить достаточные надлежащие аудиторские доказательства в отношении инвестиции в иностранную ассоциированную организацию. Потенциальное влияние, вызванное отсутствием возможности получения достаточных надлежащих аудиторских доказательств, представляется существенным для консолидированной финансовой отчетности, но не всеобъемлющим (то есть правомерно выражение мнения с оговоркой).</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bCs w:val="0"/>
              </w:rPr>
            </w:pPr>
            <w:r w:rsidRPr="00B8458B">
              <w:rPr>
                <w:rFonts w:cs="Times New Roman"/>
                <w:spacing w:val="-4"/>
              </w:rPr>
              <w:t>К аудиту применяются соответствующие этические требования, принятые в данной юрисдикции.</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236513" w:rsidRPr="00B8458B" w:rsidRDefault="008E0C0A"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Информация о ключевых вопросах аудита сообщена в соответствии с МСА 701.</w:t>
            </w:r>
          </w:p>
          <w:p w:rsidR="00436EC5" w:rsidRPr="00B8458B" w:rsidRDefault="00436EC5"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spacing w:val="-4"/>
              </w:rPr>
              <w:t>Аудитор получил всю прочую информацию до даты аудиторского заключения, и вопрос, послуживший основанием для выражения мнения с оговоркой о консолидированной финансовой отчетности, также оказывает влияние на прочую информацию.</w:t>
            </w:r>
          </w:p>
          <w:p w:rsidR="00236513" w:rsidRPr="00B8458B" w:rsidRDefault="00236513" w:rsidP="006E0135">
            <w:pPr>
              <w:pStyle w:val="Heading32"/>
              <w:keepNext/>
              <w:keepLines/>
              <w:numPr>
                <w:ilvl w:val="0"/>
                <w:numId w:val="29"/>
              </w:numPr>
              <w:shd w:val="clear" w:color="auto" w:fill="FFFFFF"/>
              <w:tabs>
                <w:tab w:val="clear" w:pos="360"/>
              </w:tabs>
              <w:spacing w:before="60"/>
              <w:ind w:left="547" w:right="0" w:hanging="547"/>
              <w:rPr>
                <w:rFonts w:cs="Times New Roman"/>
                <w:spacing w:val="-4"/>
              </w:rPr>
            </w:pPr>
            <w:r w:rsidRPr="00B8458B">
              <w:rPr>
                <w:rFonts w:cs="Times New Roman"/>
              </w:rPr>
              <w:t>Лица, ответственные за надзор за процессом составления консолидированной финансовой отчетности, не являются лицами, ответственными за подготовку консолидированной финансовой отчетности.</w:t>
            </w:r>
          </w:p>
          <w:p w:rsidR="00236513" w:rsidRPr="009572F1" w:rsidRDefault="00A01175" w:rsidP="006E0135">
            <w:pPr>
              <w:pStyle w:val="Heading32"/>
              <w:keepNext/>
              <w:keepLines/>
              <w:numPr>
                <w:ilvl w:val="0"/>
                <w:numId w:val="29"/>
              </w:numPr>
              <w:shd w:val="clear" w:color="auto" w:fill="FFFFFF"/>
              <w:tabs>
                <w:tab w:val="clear" w:pos="360"/>
              </w:tabs>
              <w:spacing w:before="60"/>
              <w:ind w:left="547" w:right="0" w:hanging="547"/>
              <w:rPr>
                <w:rFonts w:cs="Times New Roman"/>
                <w:b w:val="0"/>
              </w:rPr>
            </w:pPr>
            <w:r w:rsidRPr="00B8458B">
              <w:rPr>
                <w:rFonts w:cs="Times New Roman"/>
                <w:spacing w:val="-4"/>
              </w:rPr>
              <w:t xml:space="preserve">Аудитор не имеет обязанностей по </w:t>
            </w:r>
            <w:r>
              <w:rPr>
                <w:rFonts w:cs="Times New Roman"/>
                <w:spacing w:val="-4"/>
              </w:rPr>
              <w:t>с</w:t>
            </w:r>
            <w:r w:rsidRPr="00B8458B">
              <w:rPr>
                <w:rFonts w:cs="Times New Roman"/>
                <w:spacing w:val="-4"/>
              </w:rPr>
              <w:t xml:space="preserve">оставлению </w:t>
            </w:r>
            <w:r>
              <w:rPr>
                <w:rFonts w:cs="Times New Roman"/>
                <w:spacing w:val="-4"/>
              </w:rPr>
              <w:t>других отчетов</w:t>
            </w:r>
            <w:r w:rsidRPr="00B8458B">
              <w:rPr>
                <w:rFonts w:cs="Times New Roman"/>
                <w:spacing w:val="-4"/>
              </w:rPr>
              <w:t>, установленных законами или нормативными актами</w:t>
            </w:r>
            <w:r w:rsidR="00236513" w:rsidRPr="00B8458B">
              <w:rPr>
                <w:rFonts w:cs="Times New Roman"/>
                <w:spacing w:val="-4"/>
              </w:rPr>
              <w:t>.</w:t>
            </w:r>
          </w:p>
        </w:tc>
      </w:tr>
    </w:tbl>
    <w:p w:rsidR="004C2019" w:rsidRPr="009572F1" w:rsidRDefault="004C2019" w:rsidP="005D38E2">
      <w:pPr>
        <w:widowControl w:val="0"/>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4C2019" w:rsidRPr="009572F1" w:rsidRDefault="004C2019"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A36727">
        <w:rPr>
          <w:rFonts w:ascii="Times New Roman" w:hAnsi="Times New Roman" w:cs="Times New Roman"/>
        </w:rPr>
        <w:t>надлежащий</w:t>
      </w:r>
      <w:r w:rsidRPr="009572F1">
        <w:rPr>
          <w:rFonts w:ascii="Times New Roman" w:hAnsi="Times New Roman" w:cs="Times New Roman"/>
        </w:rPr>
        <w:t xml:space="preserve"> адресат] </w:t>
      </w:r>
    </w:p>
    <w:p w:rsidR="00C94EBD" w:rsidRPr="009572F1" w:rsidRDefault="00C94EBD" w:rsidP="006531E9">
      <w:pPr>
        <w:keepNext/>
        <w:autoSpaceDE w:val="0"/>
        <w:autoSpaceDN w:val="0"/>
        <w:adjustRightInd w:val="0"/>
        <w:spacing w:before="240" w:line="240" w:lineRule="exact"/>
        <w:jc w:val="left"/>
        <w:rPr>
          <w:rFonts w:ascii="Times New Roman" w:hAnsi="Times New Roman" w:cs="Times New Roman"/>
          <w:b/>
          <w:iCs/>
          <w:color w:val="000000"/>
          <w:spacing w:val="-4"/>
          <w:kern w:val="8"/>
        </w:rPr>
      </w:pPr>
      <w:r w:rsidRPr="009572F1">
        <w:rPr>
          <w:rFonts w:ascii="Times New Roman" w:hAnsi="Times New Roman" w:cs="Times New Roman"/>
          <w:b/>
          <w:color w:val="000000"/>
          <w:spacing w:val="-4"/>
          <w:kern w:val="8"/>
        </w:rPr>
        <w:t>Мнение с оговоркой</w:t>
      </w:r>
    </w:p>
    <w:p w:rsidR="00C94EBD" w:rsidRPr="009572F1" w:rsidRDefault="00C94EBD" w:rsidP="006531E9">
      <w:pPr>
        <w:widowControl w:val="0"/>
        <w:tabs>
          <w:tab w:val="right" w:pos="360"/>
          <w:tab w:val="left" w:pos="576"/>
        </w:tabs>
        <w:spacing w:line="240" w:lineRule="exact"/>
        <w:rPr>
          <w:rFonts w:ascii="Times New Roman" w:hAnsi="Times New Roman" w:cs="Times New Roman"/>
          <w:color w:val="000000"/>
        </w:rPr>
      </w:pPr>
      <w:r w:rsidRPr="009572F1">
        <w:rPr>
          <w:rFonts w:ascii="Times New Roman" w:hAnsi="Times New Roman" w:cs="Times New Roman"/>
          <w:color w:val="000000"/>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w:t>
      </w:r>
      <w:r w:rsidR="00155308">
        <w:rPr>
          <w:rFonts w:ascii="Times New Roman" w:hAnsi="Times New Roman" w:cs="Times New Roman"/>
          <w:color w:val="000000"/>
        </w:rPr>
        <w:t xml:space="preserve">собственном </w:t>
      </w:r>
      <w:r w:rsidRPr="009572F1">
        <w:rPr>
          <w:rFonts w:ascii="Times New Roman" w:hAnsi="Times New Roman" w:cs="Times New Roman"/>
          <w:color w:val="000000"/>
        </w:rPr>
        <w:t>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w:t>
      </w:r>
    </w:p>
    <w:p w:rsidR="00C94EBD" w:rsidRPr="009572F1" w:rsidRDefault="00C94EBD" w:rsidP="006531E9">
      <w:pPr>
        <w:widowControl w:val="0"/>
        <w:tabs>
          <w:tab w:val="right" w:pos="360"/>
          <w:tab w:val="left" w:pos="576"/>
        </w:tabs>
        <w:spacing w:line="240" w:lineRule="exact"/>
        <w:rPr>
          <w:rFonts w:ascii="Times New Roman" w:hAnsi="Times New Roman" w:cs="Times New Roman"/>
          <w:color w:val="000000"/>
        </w:rPr>
      </w:pPr>
      <w:r w:rsidRPr="009572F1">
        <w:rPr>
          <w:rFonts w:ascii="Times New Roman" w:hAnsi="Times New Roman" w:cs="Times New Roman"/>
        </w:rPr>
        <w:t xml:space="preserve">По нашему мнению, за исключением возможного влияния вопроса, изложенного в разделе </w:t>
      </w:r>
      <w:r w:rsidRPr="00F22B75">
        <w:rPr>
          <w:rFonts w:ascii="Times New Roman" w:hAnsi="Times New Roman" w:cs="Times New Roman"/>
          <w:i/>
        </w:rPr>
        <w:t>«Основание для выражения мнения с оговоркой»</w:t>
      </w:r>
      <w:r w:rsidRPr="009572F1">
        <w:rPr>
          <w:rFonts w:ascii="Times New Roman" w:hAnsi="Times New Roman" w:cs="Times New Roman"/>
        </w:rPr>
        <w:t xml:space="preserve"> нашего заключения, прилагаемая консолидированная финансовая отчетность отражает достоверно во всех существенных аспектах (или</w:t>
      </w:r>
      <w:r w:rsidRPr="009572F1">
        <w:rPr>
          <w:rFonts w:ascii="Times New Roman" w:hAnsi="Times New Roman" w:cs="Times New Roman"/>
          <w:i/>
        </w:rPr>
        <w:t xml:space="preserve"> дает правдивое и достоверное представление) </w:t>
      </w:r>
      <w:r w:rsidRPr="009572F1">
        <w:rPr>
          <w:rFonts w:ascii="Times New Roman" w:hAnsi="Times New Roman" w:cs="Times New Roman"/>
        </w:rPr>
        <w:t>финансовое положение (или</w:t>
      </w:r>
      <w:r w:rsidRPr="009572F1">
        <w:rPr>
          <w:rFonts w:ascii="Times New Roman" w:hAnsi="Times New Roman" w:cs="Times New Roman"/>
          <w:i/>
        </w:rPr>
        <w:t xml:space="preserve"> о финансовом положении) </w:t>
      </w:r>
      <w:r w:rsidRPr="009572F1">
        <w:rPr>
          <w:rFonts w:ascii="Times New Roman" w:hAnsi="Times New Roman" w:cs="Times New Roman"/>
        </w:rPr>
        <w:t xml:space="preserve">Группы по состоянию на 31 декабря 20Х1 года, а также ее консолидированные финансовые результаты (или </w:t>
      </w:r>
      <w:r w:rsidRPr="009572F1">
        <w:rPr>
          <w:rFonts w:ascii="Times New Roman" w:hAnsi="Times New Roman" w:cs="Times New Roman"/>
          <w:i/>
        </w:rPr>
        <w:t>консолидированных финансовых результатах</w:t>
      </w:r>
      <w:r w:rsidRPr="009572F1">
        <w:rPr>
          <w:rFonts w:ascii="Times New Roman" w:hAnsi="Times New Roman" w:cs="Times New Roman"/>
        </w:rPr>
        <w:t>) и консолидированное движение (или</w:t>
      </w:r>
      <w:r w:rsidRPr="009572F1">
        <w:rPr>
          <w:rFonts w:ascii="Times New Roman" w:hAnsi="Times New Roman" w:cs="Times New Roman"/>
          <w:i/>
          <w:color w:val="000000"/>
        </w:rPr>
        <w:t xml:space="preserve"> консолидированном </w:t>
      </w:r>
      <w:r w:rsidRPr="009572F1">
        <w:rPr>
          <w:rFonts w:ascii="Times New Roman" w:hAnsi="Times New Roman" w:cs="Times New Roman"/>
          <w:i/>
        </w:rPr>
        <w:t>движении</w:t>
      </w:r>
      <w:r w:rsidRPr="009572F1">
        <w:rPr>
          <w:rFonts w:ascii="Times New Roman" w:hAnsi="Times New Roman" w:cs="Times New Roman"/>
        </w:rPr>
        <w:t xml:space="preserve">) денежных средств за год, закончившийся на указанную дату, в соответствии с Международными </w:t>
      </w:r>
      <w:r w:rsidRPr="009572F1">
        <w:rPr>
          <w:rFonts w:ascii="Times New Roman" w:hAnsi="Times New Roman" w:cs="Times New Roman"/>
        </w:rPr>
        <w:lastRenderedPageBreak/>
        <w:t>стандартами финансовой отчетности (МСФО).</w:t>
      </w:r>
      <w:r w:rsidRPr="009572F1">
        <w:rPr>
          <w:rFonts w:ascii="Times New Roman" w:hAnsi="Times New Roman" w:cs="Times New Roman"/>
          <w:color w:val="000000"/>
        </w:rPr>
        <w:t xml:space="preserve"> </w:t>
      </w:r>
    </w:p>
    <w:p w:rsidR="00C94EBD" w:rsidRPr="009572F1" w:rsidRDefault="00C94EBD" w:rsidP="006531E9">
      <w:pPr>
        <w:keepNext/>
        <w:keepLines/>
        <w:autoSpaceDE w:val="0"/>
        <w:autoSpaceDN w:val="0"/>
        <w:adjustRightInd w:val="0"/>
        <w:spacing w:before="240" w:line="240" w:lineRule="exact"/>
        <w:jc w:val="left"/>
        <w:rPr>
          <w:rFonts w:ascii="Times New Roman" w:hAnsi="Times New Roman" w:cs="Times New Roman"/>
          <w:b/>
          <w:iCs/>
          <w:color w:val="000000"/>
          <w:spacing w:val="-4"/>
          <w:kern w:val="8"/>
        </w:rPr>
      </w:pPr>
      <w:r w:rsidRPr="009572F1">
        <w:rPr>
          <w:rFonts w:ascii="Times New Roman" w:hAnsi="Times New Roman" w:cs="Times New Roman"/>
          <w:b/>
          <w:color w:val="000000"/>
          <w:spacing w:val="-4"/>
          <w:kern w:val="8"/>
        </w:rPr>
        <w:t>Основание для выражения мнения с оговоркой</w:t>
      </w:r>
    </w:p>
    <w:p w:rsidR="00C94EBD" w:rsidRPr="009572F1" w:rsidRDefault="00C94EBD" w:rsidP="006531E9">
      <w:pPr>
        <w:widowControl w:val="0"/>
        <w:tabs>
          <w:tab w:val="right" w:pos="360"/>
          <w:tab w:val="left" w:pos="576"/>
        </w:tabs>
        <w:spacing w:line="240" w:lineRule="exact"/>
        <w:rPr>
          <w:rFonts w:ascii="Times New Roman" w:hAnsi="Times New Roman" w:cs="Times New Roman"/>
          <w:color w:val="000000"/>
        </w:rPr>
      </w:pPr>
      <w:r w:rsidRPr="009572F1">
        <w:rPr>
          <w:rFonts w:ascii="Times New Roman" w:hAnsi="Times New Roman" w:cs="Times New Roman"/>
          <w:color w:val="000000"/>
        </w:rPr>
        <w:t xml:space="preserve">Инвестиция Группы в иностранную ассоциированную организацию XYZ, приобретенную в течение года и признаваемую по методу долевого участия, отражена в консолидированном отчете о финансовом положении на 31 декабря 20Х1 года в сумме ххх, и доля АВС в чистой прибыли XYZ в размере ххх включена в доход АВС за год, закончившийся на указанную дату. </w:t>
      </w:r>
      <w:r w:rsidRPr="009572F1">
        <w:rPr>
          <w:rFonts w:ascii="Times New Roman" w:hAnsi="Times New Roman" w:cs="Times New Roman"/>
        </w:rPr>
        <w:t>Мы не смогли получить достаточные надлежащие аудиторские доказательства в отношении балансовой стоимости инвестиций АВС в XYZ по состоянию на 31 декабря 20Х1 года и доли АВС в чистой прибыли XYZ за год, так как нам не был предоставлен доступ к финансовой информации, руководству и аудиторам XYZ.</w:t>
      </w:r>
      <w:r w:rsidRPr="009572F1">
        <w:rPr>
          <w:rFonts w:ascii="Times New Roman" w:hAnsi="Times New Roman" w:cs="Times New Roman"/>
          <w:color w:val="000000"/>
        </w:rPr>
        <w:t xml:space="preserve"> Следовательно, мы не могли определить, требуется ли внесение корректировок в указанные суммы.</w:t>
      </w:r>
    </w:p>
    <w:p w:rsidR="00C94EBD" w:rsidRPr="009572F1" w:rsidRDefault="00C94EBD" w:rsidP="006531E9">
      <w:pPr>
        <w:widowControl w:val="0"/>
        <w:tabs>
          <w:tab w:val="right" w:pos="360"/>
          <w:tab w:val="left" w:pos="576"/>
        </w:tabs>
        <w:spacing w:line="240" w:lineRule="exact"/>
        <w:rPr>
          <w:rFonts w:ascii="Times New Roman" w:hAnsi="Times New Roman" w:cs="Times New Roman"/>
          <w:color w:val="000000"/>
        </w:rPr>
      </w:pPr>
      <w:r w:rsidRPr="009572F1">
        <w:rPr>
          <w:rFonts w:ascii="Times New Roman" w:hAnsi="Times New Roman" w:cs="Times New Roman"/>
          <w:color w:val="000000"/>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color w:val="000000"/>
        </w:rPr>
        <w:t>«Ответственность аудитора за аудит консолидированной финансовой отчетности»</w:t>
      </w:r>
      <w:r w:rsidRPr="009572F1">
        <w:rPr>
          <w:rFonts w:ascii="Times New Roman" w:hAnsi="Times New Roman" w:cs="Times New Roman"/>
          <w:color w:val="000000"/>
        </w:rPr>
        <w:t xml:space="preserve"> нашего заключения. </w:t>
      </w:r>
      <w:r w:rsidRPr="009572F1">
        <w:rPr>
          <w:rFonts w:ascii="Times New Roman" w:hAnsi="Times New Roman" w:cs="Times New Roman"/>
        </w:rPr>
        <w:t>Мы независимы по отношению к Группе в соответствии с этическими требованиями, применимыми к нашему аудиту консолидированной финансовой отчетности в [</w:t>
      </w:r>
      <w:r w:rsidRPr="009572F1">
        <w:rPr>
          <w:rFonts w:ascii="Times New Roman" w:hAnsi="Times New Roman" w:cs="Times New Roman"/>
          <w:i/>
        </w:rPr>
        <w:t xml:space="preserve">название </w:t>
      </w:r>
      <w:r w:rsidRPr="009572F1">
        <w:rPr>
          <w:rFonts w:ascii="Times New Roman" w:hAnsi="Times New Roman" w:cs="Times New Roman"/>
          <w:i/>
          <w:color w:val="000000"/>
        </w:rPr>
        <w:t>юрисдикции</w:t>
      </w:r>
      <w:r w:rsidRPr="009572F1">
        <w:rPr>
          <w:rFonts w:ascii="Times New Roman" w:hAnsi="Times New Roman" w:cs="Times New Roman"/>
        </w:rPr>
        <w:t>], и мы выполнили наши прочие этические обязанности в соответствии с данными требованиями.</w:t>
      </w:r>
      <w:r w:rsidRPr="009572F1">
        <w:rPr>
          <w:rFonts w:ascii="Times New Roman" w:hAnsi="Times New Roman" w:cs="Times New Roman"/>
          <w:color w:val="000000"/>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2819C1" w:rsidRPr="009572F1" w:rsidRDefault="002819C1" w:rsidP="006531E9">
      <w:pPr>
        <w:spacing w:before="240" w:line="240" w:lineRule="exact"/>
        <w:jc w:val="left"/>
        <w:rPr>
          <w:rFonts w:ascii="Times New Roman" w:hAnsi="Times New Roman" w:cs="Times New Roman"/>
          <w:b/>
        </w:rPr>
      </w:pPr>
      <w:r w:rsidRPr="009572F1">
        <w:rPr>
          <w:rFonts w:ascii="Times New Roman" w:hAnsi="Times New Roman" w:cs="Times New Roman"/>
          <w:b/>
        </w:rPr>
        <w:t>Прочая информация [или иное название, если необходимо, например «Информация, отличная от финансовой отчетности и аудиторского заключения о ней»]</w:t>
      </w:r>
      <w:r w:rsidRPr="009572F1">
        <w:rPr>
          <w:rStyle w:val="ad"/>
          <w:rFonts w:ascii="Times New Roman" w:hAnsi="Times New Roman" w:cs="Times New Roman"/>
        </w:rPr>
        <w:t xml:space="preserve"> </w:t>
      </w:r>
    </w:p>
    <w:p w:rsidR="002819C1" w:rsidRPr="009572F1" w:rsidRDefault="00407ABA" w:rsidP="006531E9">
      <w:pPr>
        <w:autoSpaceDE w:val="0"/>
        <w:autoSpaceDN w:val="0"/>
        <w:adjustRightInd w:val="0"/>
        <w:spacing w:line="240" w:lineRule="exact"/>
        <w:rPr>
          <w:rFonts w:ascii="Times New Roman" w:hAnsi="Times New Roman" w:cs="Times New Roman"/>
          <w:strike/>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Pr="009572F1">
        <w:rPr>
          <w:rFonts w:ascii="Times New Roman" w:hAnsi="Times New Roman" w:cs="Times New Roman"/>
        </w:rPr>
        <w:t>тветственность за прочую информацию</w:t>
      </w:r>
      <w:r w:rsidR="002819C1" w:rsidRPr="009572F1">
        <w:rPr>
          <w:rFonts w:ascii="Times New Roman" w:hAnsi="Times New Roman" w:cs="Times New Roman"/>
          <w:kern w:val="8"/>
          <w:vertAlign w:val="superscript"/>
        </w:rPr>
        <w:footnoteReference w:id="47"/>
      </w:r>
      <w:r w:rsidR="002819C1" w:rsidRPr="009572F1">
        <w:rPr>
          <w:rFonts w:ascii="Times New Roman" w:hAnsi="Times New Roman" w:cs="Times New Roman"/>
        </w:rPr>
        <w:t>. Прочая информация включает [</w:t>
      </w:r>
      <w:r w:rsidR="00343934">
        <w:rPr>
          <w:rFonts w:ascii="Times New Roman" w:hAnsi="Times New Roman" w:cs="Times New Roman"/>
        </w:rPr>
        <w:t>информацию</w:t>
      </w:r>
      <w:r w:rsidR="002819C1" w:rsidRPr="009572F1">
        <w:rPr>
          <w:rFonts w:ascii="Times New Roman" w:hAnsi="Times New Roman" w:cs="Times New Roman"/>
        </w:rPr>
        <w:t>, содержащ</w:t>
      </w:r>
      <w:r w:rsidR="00343934">
        <w:rPr>
          <w:rFonts w:ascii="Times New Roman" w:hAnsi="Times New Roman" w:cs="Times New Roman"/>
        </w:rPr>
        <w:t>ую</w:t>
      </w:r>
      <w:r w:rsidR="002819C1" w:rsidRPr="009572F1">
        <w:rPr>
          <w:rFonts w:ascii="Times New Roman" w:hAnsi="Times New Roman" w:cs="Times New Roman"/>
        </w:rPr>
        <w:t>ся в отчете Х</w:t>
      </w:r>
      <w:r w:rsidR="002819C1" w:rsidRPr="009572F1">
        <w:rPr>
          <w:rStyle w:val="a7"/>
          <w:rFonts w:ascii="Times New Roman" w:hAnsi="Times New Roman" w:cs="Times New Roman"/>
        </w:rPr>
        <w:footnoteReference w:id="48"/>
      </w:r>
      <w:r w:rsidR="002819C1" w:rsidRPr="009572F1">
        <w:rPr>
          <w:rFonts w:ascii="Times New Roman" w:hAnsi="Times New Roman" w:cs="Times New Roman"/>
        </w:rPr>
        <w:t>, но не включает консолидированную финансовую отчетность и наше аудиторское заключение о ней].</w:t>
      </w:r>
    </w:p>
    <w:p w:rsidR="002819C1" w:rsidRPr="009572F1" w:rsidRDefault="002819C1"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Наше мнение о консолидированной финансовой отчетности не распространяется на прочую информацию, и мы не предоставляем вывода, выражающего уверенность в какой-либо форме в отношении данной информации. </w:t>
      </w:r>
    </w:p>
    <w:p w:rsidR="002819C1" w:rsidRPr="009572F1" w:rsidRDefault="002819C1" w:rsidP="006531E9">
      <w:pPr>
        <w:widowControl w:val="0"/>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В связи с проведением нами аудита консолидированной финансовой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консолидированной финансовой отчетностью или нашими знаниями, полученными в ходе аудита, и не содержит ли прочая информация иных</w:t>
      </w:r>
      <w:r w:rsidR="00676E94">
        <w:rPr>
          <w:rFonts w:ascii="Times New Roman" w:hAnsi="Times New Roman" w:cs="Times New Roman"/>
        </w:rPr>
        <w:t xml:space="preserve"> </w:t>
      </w:r>
      <w:r w:rsidRPr="009572F1">
        <w:rPr>
          <w:rFonts w:ascii="Times New Roman" w:hAnsi="Times New Roman" w:cs="Times New Roman"/>
        </w:rPr>
        <w:t>существенных искажений</w:t>
      </w:r>
      <w:r w:rsidR="00AE4639">
        <w:rPr>
          <w:rFonts w:ascii="Times New Roman" w:hAnsi="Times New Roman" w:cs="Times New Roman"/>
        </w:rPr>
        <w:t>, представляющихся возможными</w:t>
      </w:r>
      <w:r w:rsidRPr="009572F1">
        <w:rPr>
          <w:rFonts w:ascii="Times New Roman" w:hAnsi="Times New Roman" w:cs="Times New Roman"/>
        </w:rPr>
        <w:t xml:space="preserve">. </w:t>
      </w:r>
    </w:p>
    <w:p w:rsidR="002819C1" w:rsidRPr="009572F1" w:rsidRDefault="002819C1"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Как указано в разделе </w:t>
      </w:r>
      <w:r w:rsidRPr="00F22B75">
        <w:rPr>
          <w:rFonts w:ascii="Times New Roman" w:hAnsi="Times New Roman" w:cs="Times New Roman"/>
          <w:i/>
        </w:rPr>
        <w:t>«Основание для выражения мнения с оговоркой»</w:t>
      </w:r>
      <w:r w:rsidRPr="009572F1">
        <w:rPr>
          <w:rFonts w:ascii="Times New Roman" w:hAnsi="Times New Roman" w:cs="Times New Roman"/>
        </w:rPr>
        <w:t xml:space="preserve"> выше, мы не смогли получить достаточные надлежащие доказательства в отношении балансовой стоимости инвестиции АВС в XYZ по состоянию на 31 декабря 20Х1 года и доли АВС в чистой прибыли XYZ за год.</w:t>
      </w:r>
      <w:r w:rsidRPr="009572F1">
        <w:rPr>
          <w:rFonts w:ascii="Times New Roman" w:hAnsi="Times New Roman" w:cs="Times New Roman"/>
          <w:color w:val="000000"/>
        </w:rPr>
        <w:t xml:space="preserve"> С</w:t>
      </w:r>
      <w:r w:rsidR="00725C1E">
        <w:rPr>
          <w:rFonts w:ascii="Times New Roman" w:hAnsi="Times New Roman" w:cs="Times New Roman"/>
          <w:color w:val="000000"/>
        </w:rPr>
        <w:t>ледовательно</w:t>
      </w:r>
      <w:r w:rsidRPr="009572F1">
        <w:rPr>
          <w:rFonts w:ascii="Times New Roman" w:hAnsi="Times New Roman" w:cs="Times New Roman"/>
          <w:color w:val="000000"/>
        </w:rPr>
        <w:t xml:space="preserve">, мы не можем сделать вывод о том, содержит ли прочая информация существенные искажения </w:t>
      </w:r>
      <w:r w:rsidR="00155308">
        <w:rPr>
          <w:rFonts w:ascii="Times New Roman" w:hAnsi="Times New Roman" w:cs="Times New Roman"/>
          <w:color w:val="000000"/>
        </w:rPr>
        <w:t>применительно к</w:t>
      </w:r>
      <w:r w:rsidRPr="009572F1">
        <w:rPr>
          <w:rFonts w:ascii="Times New Roman" w:hAnsi="Times New Roman" w:cs="Times New Roman"/>
          <w:color w:val="000000"/>
        </w:rPr>
        <w:t xml:space="preserve"> эт</w:t>
      </w:r>
      <w:r w:rsidR="00155308">
        <w:rPr>
          <w:rFonts w:ascii="Times New Roman" w:hAnsi="Times New Roman" w:cs="Times New Roman"/>
          <w:color w:val="000000"/>
        </w:rPr>
        <w:t>ому</w:t>
      </w:r>
      <w:r w:rsidRPr="009572F1">
        <w:rPr>
          <w:rFonts w:ascii="Times New Roman" w:hAnsi="Times New Roman" w:cs="Times New Roman"/>
          <w:color w:val="000000"/>
        </w:rPr>
        <w:t xml:space="preserve"> вопрос</w:t>
      </w:r>
      <w:r w:rsidR="00155308">
        <w:rPr>
          <w:rFonts w:ascii="Times New Roman" w:hAnsi="Times New Roman" w:cs="Times New Roman"/>
          <w:color w:val="000000"/>
        </w:rPr>
        <w:t>у</w:t>
      </w:r>
      <w:r w:rsidRPr="009572F1">
        <w:rPr>
          <w:rFonts w:ascii="Times New Roman" w:hAnsi="Times New Roman" w:cs="Times New Roman"/>
          <w:color w:val="000000"/>
        </w:rPr>
        <w:t xml:space="preserve">. </w:t>
      </w:r>
    </w:p>
    <w:p w:rsidR="0090054A" w:rsidRPr="009572F1" w:rsidRDefault="0090054A" w:rsidP="006531E9">
      <w:pPr>
        <w:widowControl w:val="0"/>
        <w:spacing w:before="240" w:line="240" w:lineRule="exact"/>
        <w:jc w:val="left"/>
        <w:rPr>
          <w:rFonts w:ascii="Times New Roman" w:hAnsi="Times New Roman" w:cs="Times New Roman"/>
          <w:b/>
          <w:spacing w:val="-4"/>
          <w:kern w:val="8"/>
        </w:rPr>
      </w:pPr>
      <w:r w:rsidRPr="009572F1">
        <w:rPr>
          <w:rFonts w:ascii="Times New Roman" w:hAnsi="Times New Roman" w:cs="Times New Roman"/>
        </w:rPr>
        <w:t>[</w:t>
      </w:r>
      <w:r w:rsidRPr="009572F1">
        <w:rPr>
          <w:rFonts w:ascii="Times New Roman" w:hAnsi="Times New Roman" w:cs="Times New Roman"/>
          <w:b/>
          <w:spacing w:val="-4"/>
          <w:kern w:val="8"/>
        </w:rPr>
        <w:t>Ключевые вопросы аудита</w:t>
      </w:r>
      <w:r w:rsidRPr="009572F1">
        <w:rPr>
          <w:rStyle w:val="a7"/>
          <w:rFonts w:ascii="Times New Roman" w:hAnsi="Times New Roman" w:cs="Times New Roman"/>
          <w:spacing w:val="-4"/>
          <w:kern w:val="8"/>
        </w:rPr>
        <w:footnoteReference w:id="49"/>
      </w:r>
      <w:r w:rsidRPr="009572F1">
        <w:rPr>
          <w:rFonts w:ascii="Times New Roman" w:hAnsi="Times New Roman" w:cs="Times New Roman"/>
        </w:rPr>
        <w:t xml:space="preserve"> </w:t>
      </w:r>
    </w:p>
    <w:p w:rsidR="0090054A" w:rsidRPr="009572F1" w:rsidRDefault="0090054A"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консолидированной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sidRPr="00F22B75">
        <w:rPr>
          <w:rFonts w:ascii="Times New Roman" w:hAnsi="Times New Roman" w:cs="Times New Roman"/>
          <w:i/>
        </w:rPr>
        <w:t>«Основание для выражения мнения с оговоркой»,</w:t>
      </w:r>
      <w:r w:rsidRPr="009572F1">
        <w:rPr>
          <w:rFonts w:ascii="Times New Roman" w:hAnsi="Times New Roman" w:cs="Times New Roman"/>
        </w:rPr>
        <w:t xml:space="preserve"> мы определили указанные ниже вопросы как ключевые вопросы аудита, информацию о которых необходимо сообщить в нашем заключении.</w:t>
      </w:r>
    </w:p>
    <w:p w:rsidR="0090054A" w:rsidRPr="009572F1" w:rsidRDefault="0090054A" w:rsidP="006531E9">
      <w:pPr>
        <w:widowControl w:val="0"/>
        <w:tabs>
          <w:tab w:val="right" w:pos="0"/>
          <w:tab w:val="left" w:pos="576"/>
          <w:tab w:val="left" w:pos="4410"/>
        </w:tabs>
        <w:spacing w:line="240" w:lineRule="exact"/>
        <w:rPr>
          <w:rFonts w:ascii="Times New Roman" w:hAnsi="Times New Roman" w:cs="Times New Roman"/>
        </w:rPr>
      </w:pPr>
      <w:r w:rsidRPr="009572F1">
        <w:rPr>
          <w:rFonts w:ascii="Times New Roman" w:hAnsi="Times New Roman" w:cs="Times New Roman"/>
        </w:rPr>
        <w:lastRenderedPageBreak/>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p>
    <w:p w:rsidR="004C2019" w:rsidRPr="009572F1" w:rsidRDefault="004C2019"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50"/>
      </w:r>
    </w:p>
    <w:p w:rsidR="004C2019" w:rsidRPr="009572F1" w:rsidRDefault="004C2019"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725C1E">
        <w:rPr>
          <w:rFonts w:ascii="Times New Roman" w:hAnsi="Times New Roman" w:cs="Times New Roman"/>
          <w:i/>
        </w:rPr>
        <w:t>П</w:t>
      </w:r>
      <w:r w:rsidRPr="009572F1">
        <w:rPr>
          <w:rFonts w:ascii="Times New Roman" w:hAnsi="Times New Roman" w:cs="Times New Roman"/>
          <w:i/>
        </w:rPr>
        <w:t>ример 2 в МСА 700 (пересмотренном)</w:t>
      </w:r>
      <w:r w:rsidRPr="009572F1">
        <w:rPr>
          <w:rFonts w:ascii="Times New Roman" w:hAnsi="Times New Roman" w:cs="Times New Roman"/>
        </w:rPr>
        <w:t>.]</w:t>
      </w:r>
    </w:p>
    <w:p w:rsidR="004C2019" w:rsidRPr="009572F1" w:rsidRDefault="004C2019"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4C2019" w:rsidRPr="009572F1" w:rsidRDefault="004C2019" w:rsidP="006531E9">
      <w:pPr>
        <w:pStyle w:val="afb"/>
        <w:suppressLineNumbers/>
        <w:spacing w:line="240" w:lineRule="exact"/>
        <w:ind w:left="0"/>
        <w:contextualSpacing w:val="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725C1E">
        <w:rPr>
          <w:rFonts w:ascii="Times New Roman" w:hAnsi="Times New Roman" w:cs="Times New Roman"/>
          <w:i/>
        </w:rPr>
        <w:t>П</w:t>
      </w:r>
      <w:r w:rsidRPr="009572F1">
        <w:rPr>
          <w:rFonts w:ascii="Times New Roman" w:hAnsi="Times New Roman" w:cs="Times New Roman"/>
          <w:i/>
        </w:rPr>
        <w:t>ример 2 в МСА 700 (пересмотренном)</w:t>
      </w:r>
      <w:r w:rsidRPr="009572F1">
        <w:rPr>
          <w:rFonts w:ascii="Times New Roman" w:hAnsi="Times New Roman" w:cs="Times New Roman"/>
        </w:rPr>
        <w:t>.]</w:t>
      </w:r>
    </w:p>
    <w:p w:rsidR="00C22ABF" w:rsidRPr="009572F1" w:rsidRDefault="00C22ABF"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 xml:space="preserve">[Руководитель </w:t>
      </w:r>
      <w:r w:rsidRPr="00BB43A0">
        <w:rPr>
          <w:rFonts w:ascii="Times New Roman" w:hAnsi="Times New Roman" w:cs="Times New Roman"/>
        </w:rPr>
        <w:t>аудита,</w:t>
      </w:r>
      <w:r w:rsidRPr="009572F1">
        <w:rPr>
          <w:rFonts w:ascii="Times New Roman" w:hAnsi="Times New Roman" w:cs="Times New Roman"/>
        </w:rPr>
        <w:t xml:space="preserve"> по результатам которого выпущено настоящее аудиторское заключение независимого аудитора, – [</w:t>
      </w:r>
      <w:r w:rsidRPr="009572F1">
        <w:rPr>
          <w:rFonts w:ascii="Times New Roman" w:hAnsi="Times New Roman" w:cs="Times New Roman"/>
          <w:i/>
        </w:rPr>
        <w:t>имя</w:t>
      </w:r>
      <w:r w:rsidRPr="009572F1">
        <w:rPr>
          <w:rFonts w:ascii="Times New Roman" w:hAnsi="Times New Roman" w:cs="Times New Roman"/>
        </w:rPr>
        <w:t>]</w:t>
      </w:r>
      <w:r w:rsidRPr="009572F1">
        <w:rPr>
          <w:rStyle w:val="a7"/>
          <w:rFonts w:ascii="Times New Roman" w:hAnsi="Times New Roman" w:cs="Times New Roman"/>
        </w:rPr>
        <w:footnoteReference w:id="51"/>
      </w:r>
      <w:r w:rsidRPr="009572F1">
        <w:rPr>
          <w:rFonts w:ascii="Times New Roman" w:hAnsi="Times New Roman" w:cs="Times New Roman"/>
        </w:rPr>
        <w:t>.]</w:t>
      </w:r>
    </w:p>
    <w:p w:rsidR="004C2019" w:rsidRPr="009572F1" w:rsidRDefault="004C2019"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cs="Times New Roman"/>
        </w:rPr>
        <w:t xml:space="preserve">] </w:t>
      </w:r>
    </w:p>
    <w:p w:rsidR="004C2019" w:rsidRPr="009572F1" w:rsidRDefault="004C2019"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Адрес аудитора</w:t>
      </w:r>
      <w:r w:rsidRPr="009572F1">
        <w:rPr>
          <w:rFonts w:ascii="Times New Roman" w:hAnsi="Times New Roman" w:cs="Times New Roman"/>
        </w:rPr>
        <w:t xml:space="preserve">] </w:t>
      </w:r>
    </w:p>
    <w:p w:rsidR="00236513" w:rsidRPr="009572F1" w:rsidRDefault="004C2019" w:rsidP="006531E9">
      <w:pPr>
        <w:spacing w:line="240" w:lineRule="exact"/>
        <w:jc w:val="lef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Дата</w:t>
      </w:r>
      <w:r w:rsidRPr="009572F1">
        <w:rPr>
          <w:rFonts w:ascii="Times New Roman" w:hAnsi="Times New Roman" w:cs="Times New Roman"/>
        </w:rPr>
        <w:t xml:space="preserve">] </w:t>
      </w:r>
      <w:r w:rsidR="00236513" w:rsidRPr="009572F1">
        <w:rPr>
          <w:rFonts w:ascii="Times New Roman" w:hAnsi="Times New Roman" w:cs="Times New Roman"/>
        </w:rPr>
        <w:br w:type="page"/>
      </w:r>
    </w:p>
    <w:tbl>
      <w:tblPr>
        <w:tblStyle w:val="ae"/>
        <w:tblW w:w="0" w:type="auto"/>
        <w:tblInd w:w="-118" w:type="dxa"/>
        <w:tblLook w:val="04A0" w:firstRow="1" w:lastRow="0" w:firstColumn="1" w:lastColumn="0" w:noHBand="0" w:noVBand="1"/>
      </w:tblPr>
      <w:tblGrid>
        <w:gridCol w:w="9330"/>
      </w:tblGrid>
      <w:tr w:rsidR="00236513" w:rsidRPr="009572F1" w:rsidTr="00FA7D10">
        <w:tc>
          <w:tcPr>
            <w:tcW w:w="9458" w:type="dxa"/>
            <w:tcBorders>
              <w:top w:val="single" w:sz="4" w:space="0" w:color="auto"/>
            </w:tcBorders>
          </w:tcPr>
          <w:p w:rsidR="00236513" w:rsidRPr="00356C6B" w:rsidRDefault="00236513" w:rsidP="006E0135">
            <w:pPr>
              <w:pStyle w:val="Heading32"/>
              <w:shd w:val="clear" w:color="auto" w:fill="FFFFFF"/>
              <w:spacing w:before="60"/>
              <w:ind w:right="0"/>
              <w:jc w:val="left"/>
              <w:rPr>
                <w:rFonts w:cs="Times New Roman"/>
              </w:rPr>
            </w:pPr>
            <w:r w:rsidRPr="00356C6B">
              <w:rPr>
                <w:rFonts w:cs="Times New Roman"/>
              </w:rPr>
              <w:lastRenderedPageBreak/>
              <w:t>Пример 7. Аудиторское заключение организации</w:t>
            </w:r>
            <w:r w:rsidR="00725C1E">
              <w:rPr>
                <w:rFonts w:cs="Times New Roman"/>
              </w:rPr>
              <w:t>,</w:t>
            </w:r>
            <w:r w:rsidR="00A40E6B" w:rsidRPr="009572F1">
              <w:rPr>
                <w:rFonts w:cs="Times New Roman"/>
              </w:rPr>
              <w:t xml:space="preserve"> 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356C6B">
              <w:rPr>
                <w:rFonts w:cs="Times New Roman"/>
              </w:rPr>
              <w:t xml:space="preserve">, содержащее отрицательное мнение, в </w:t>
            </w:r>
            <w:r w:rsidR="00725C1E">
              <w:rPr>
                <w:rFonts w:cs="Times New Roman"/>
              </w:rPr>
              <w:t xml:space="preserve">том </w:t>
            </w:r>
            <w:r w:rsidRPr="00356C6B">
              <w:rPr>
                <w:rFonts w:cs="Times New Roman"/>
              </w:rPr>
              <w:t>случае</w:t>
            </w:r>
            <w:r w:rsidR="00725C1E">
              <w:rPr>
                <w:rFonts w:cs="Times New Roman"/>
              </w:rPr>
              <w:t>,</w:t>
            </w:r>
            <w:r w:rsidRPr="00356C6B">
              <w:rPr>
                <w:rFonts w:cs="Times New Roman"/>
              </w:rPr>
              <w:t xml:space="preserve"> когда аудитор получил всю прочую информацию до даты аудиторского заключения и отрицательное мнение о консолидированной финансовой отчетности также влияет на прочую информацию</w:t>
            </w:r>
          </w:p>
          <w:p w:rsidR="00921DF2" w:rsidRPr="00B8458B" w:rsidRDefault="00236513" w:rsidP="006E0135">
            <w:pPr>
              <w:pStyle w:val="Heading32"/>
              <w:shd w:val="clear" w:color="auto" w:fill="FFFFFF"/>
              <w:spacing w:before="60"/>
              <w:rPr>
                <w:rFonts w:cs="Times New Roman"/>
              </w:rPr>
            </w:pPr>
            <w:r w:rsidRPr="00B8458B">
              <w:rPr>
                <w:rFonts w:cs="Times New Roman"/>
              </w:rPr>
              <w:br w:type="page"/>
            </w:r>
            <w:r w:rsidR="00921DF2" w:rsidRPr="00B8458B">
              <w:rPr>
                <w:rFonts w:cs="Times New Roman"/>
              </w:rPr>
              <w:t xml:space="preserve">Для целей данного примера аудиторского заключения </w:t>
            </w:r>
            <w:r w:rsidR="00921DF2" w:rsidRPr="001A26C3">
              <w:rPr>
                <w:rFonts w:cs="Times New Roman"/>
              </w:rPr>
              <w:t>предполагаются следующие обстоятельства</w:t>
            </w:r>
            <w:r w:rsidR="00921DF2" w:rsidRPr="00B8458B">
              <w:rPr>
                <w:rFonts w:cs="Times New Roman"/>
              </w:rPr>
              <w:t>:</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rPr>
            </w:pPr>
            <w:r w:rsidRPr="00B8458B">
              <w:rPr>
                <w:rFonts w:cs="Times New Roman"/>
              </w:rPr>
              <w:t>Проведен аудит полного комплекта консолидированной финансовой отчетности организации</w:t>
            </w:r>
            <w:r w:rsidR="00725C1E">
              <w:rPr>
                <w:rFonts w:cs="Times New Roman"/>
              </w:rPr>
              <w:t>,</w:t>
            </w:r>
            <w:r w:rsidR="00A40E6B" w:rsidRPr="009572F1">
              <w:rPr>
                <w:rFonts w:cs="Times New Roman"/>
              </w:rPr>
              <w:t xml:space="preserve"> являющейся </w:t>
            </w:r>
            <w:r w:rsidR="00A40E6B">
              <w:rPr>
                <w:rFonts w:cs="Times New Roman"/>
              </w:rPr>
              <w:t xml:space="preserve">или не являющейся </w:t>
            </w:r>
            <w:r w:rsidR="00A40E6B" w:rsidRPr="009572F1">
              <w:rPr>
                <w:rFonts w:cs="Times New Roman"/>
              </w:rPr>
              <w:t>организацией, ценные бумаги которой допущены к организованным торгам</w:t>
            </w:r>
            <w:r w:rsidRPr="00B8458B">
              <w:rPr>
                <w:rFonts w:cs="Times New Roman"/>
              </w:rPr>
              <w:t>. Консолидированная финансовая отчетность подготовлена в соответствии с концепцией достоверного представления. Данный аудит является аудитом группы (то есть применяется МСА 600).</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spacing w:val="-4"/>
              </w:rPr>
              <w:t>Консолидированная финансовая отчетность подготовлена руководством организации в соответствии с МСФО (концепция общего назначения).</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spacing w:val="-4"/>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422492" w:rsidRPr="00B8458B" w:rsidRDefault="00422492"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bCs w:val="0"/>
              </w:rPr>
            </w:pPr>
            <w:r w:rsidRPr="00B8458B">
              <w:rPr>
                <w:rFonts w:cs="Times New Roman"/>
                <w:spacing w:val="-4"/>
              </w:rPr>
              <w:t>Консолидированная финансовая отчетность содержит существенное искажение вследствие невключения дочерней организации в консолидацию. Данное существенное искажение считается всеобъемлющим для консолидированной финансовой отчетности. Влияние искажения на консолидированную финансовую отчетность не было определено, поскольку сделать это было невозможно (то есть правомерно выражение отрицательного мнения).</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bCs w:val="0"/>
              </w:rPr>
            </w:pPr>
            <w:r w:rsidRPr="00B8458B">
              <w:rPr>
                <w:rFonts w:cs="Times New Roman"/>
                <w:spacing w:val="-4"/>
              </w:rPr>
              <w:t>К аудиту применяются соответствующие этические требования, принятые в данной юрисдикции.</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spacing w:val="-4"/>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236513" w:rsidRPr="00B8458B" w:rsidRDefault="008E0C0A"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spacing w:val="-4"/>
              </w:rPr>
              <w:t>Информация о ключевых вопросах аудита сообщена в соответствии с МСА 701.</w:t>
            </w:r>
          </w:p>
          <w:p w:rsidR="00436EC5" w:rsidRPr="00B8458B" w:rsidRDefault="00436EC5"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spacing w:val="-4"/>
              </w:rPr>
              <w:t>Аудитор получил всю прочую информацию до даты аудиторского заключения, и вопрос, послуживший основанием для выражения отрицательного мнения о консолидированной финансовой отчетности, также оказывает влияние на прочую информацию.</w:t>
            </w:r>
          </w:p>
          <w:p w:rsidR="00236513" w:rsidRPr="00B8458B"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spacing w:val="-4"/>
              </w:rPr>
            </w:pPr>
            <w:r w:rsidRPr="00B8458B">
              <w:rPr>
                <w:rFonts w:cs="Times New Roman"/>
              </w:rPr>
              <w:t>Лица, ответственные за надзор за процессом составления консолидированной финансовой отчетности, не являются лицами, ответственными за подготовку консолидированной финансовой отчетности.</w:t>
            </w:r>
          </w:p>
          <w:p w:rsidR="00236513" w:rsidRPr="009572F1" w:rsidRDefault="00236513" w:rsidP="006E0135">
            <w:pPr>
              <w:pStyle w:val="Heading32"/>
              <w:keepNext/>
              <w:keepLines/>
              <w:numPr>
                <w:ilvl w:val="0"/>
                <w:numId w:val="29"/>
              </w:numPr>
              <w:shd w:val="clear" w:color="auto" w:fill="FFFFFF"/>
              <w:tabs>
                <w:tab w:val="clear" w:pos="360"/>
                <w:tab w:val="num" w:pos="540"/>
              </w:tabs>
              <w:spacing w:before="60"/>
              <w:ind w:left="540" w:right="62" w:hanging="540"/>
              <w:rPr>
                <w:rFonts w:cs="Times New Roman"/>
                <w:b w:val="0"/>
              </w:rPr>
            </w:pPr>
            <w:r w:rsidRPr="00B8458B">
              <w:rPr>
                <w:rFonts w:cs="Times New Roman"/>
                <w:spacing w:val="-4"/>
              </w:rPr>
              <w:t xml:space="preserve">Аудитор не имеет обязанностей по </w:t>
            </w:r>
            <w:r w:rsidR="00A01175">
              <w:rPr>
                <w:rFonts w:cs="Times New Roman"/>
                <w:spacing w:val="-4"/>
              </w:rPr>
              <w:t>с</w:t>
            </w:r>
            <w:r w:rsidRPr="00B8458B">
              <w:rPr>
                <w:rFonts w:cs="Times New Roman"/>
                <w:spacing w:val="-4"/>
              </w:rPr>
              <w:t xml:space="preserve">оставлению </w:t>
            </w:r>
            <w:r w:rsidR="00A01175">
              <w:rPr>
                <w:rFonts w:cs="Times New Roman"/>
                <w:spacing w:val="-4"/>
              </w:rPr>
              <w:t>других отчетов</w:t>
            </w:r>
            <w:r w:rsidRPr="00B8458B">
              <w:rPr>
                <w:rFonts w:cs="Times New Roman"/>
                <w:spacing w:val="-4"/>
              </w:rPr>
              <w:t>, установленных законами или нормативными актами.</w:t>
            </w:r>
          </w:p>
        </w:tc>
      </w:tr>
    </w:tbl>
    <w:p w:rsidR="00422492" w:rsidRPr="009572F1" w:rsidRDefault="00422492" w:rsidP="005D38E2">
      <w:pPr>
        <w:widowControl w:val="0"/>
        <w:tabs>
          <w:tab w:val="right" w:pos="360"/>
          <w:tab w:val="left" w:pos="576"/>
        </w:tabs>
        <w:spacing w:before="240" w:line="320" w:lineRule="exact"/>
        <w:jc w:val="left"/>
        <w:rPr>
          <w:rFonts w:ascii="Times New Roman" w:hAnsi="Times New Roman" w:cs="Times New Roman"/>
          <w:b/>
          <w:iCs/>
          <w:color w:val="000000"/>
          <w:spacing w:val="-4"/>
          <w:kern w:val="8"/>
          <w:sz w:val="16"/>
          <w:szCs w:val="16"/>
        </w:rPr>
      </w:pPr>
      <w:r w:rsidRPr="009572F1">
        <w:rPr>
          <w:rFonts w:ascii="Times New Roman" w:hAnsi="Times New Roman" w:cs="Times New Roman"/>
          <w:b/>
          <w:sz w:val="24"/>
        </w:rPr>
        <w:t xml:space="preserve">АУДИТОРСКОЕ ЗАКЛЮЧЕНИЕ НЕЗАВИСИМОГО АУДИТОРА </w:t>
      </w:r>
    </w:p>
    <w:p w:rsidR="00422492" w:rsidRPr="009572F1" w:rsidRDefault="00422492" w:rsidP="006531E9">
      <w:pPr>
        <w:widowControl w:val="0"/>
        <w:tabs>
          <w:tab w:val="right" w:pos="360"/>
          <w:tab w:val="left" w:pos="576"/>
        </w:tabs>
        <w:spacing w:line="240" w:lineRule="exact"/>
        <w:rPr>
          <w:rFonts w:ascii="Times New Roman" w:hAnsi="Times New Roman" w:cs="Times New Roman"/>
          <w:b/>
          <w:iCs/>
          <w:color w:val="000000"/>
          <w:spacing w:val="-4"/>
          <w:kern w:val="8"/>
        </w:rPr>
      </w:pPr>
      <w:r w:rsidRPr="009572F1">
        <w:rPr>
          <w:rFonts w:ascii="Times New Roman" w:hAnsi="Times New Roman" w:cs="Times New Roman"/>
        </w:rPr>
        <w:t xml:space="preserve">Акционерам организации ABC [или другой </w:t>
      </w:r>
      <w:r w:rsidR="00A36727">
        <w:rPr>
          <w:rFonts w:ascii="Times New Roman" w:hAnsi="Times New Roman" w:cs="Times New Roman"/>
        </w:rPr>
        <w:t>надлежащий</w:t>
      </w:r>
      <w:r w:rsidRPr="009572F1">
        <w:rPr>
          <w:rFonts w:ascii="Times New Roman" w:hAnsi="Times New Roman" w:cs="Times New Roman"/>
        </w:rPr>
        <w:t xml:space="preserve"> адресат] </w:t>
      </w:r>
    </w:p>
    <w:p w:rsidR="00422492" w:rsidRPr="009572F1" w:rsidRDefault="00422492" w:rsidP="006531E9">
      <w:pPr>
        <w:autoSpaceDE w:val="0"/>
        <w:autoSpaceDN w:val="0"/>
        <w:adjustRightInd w:val="0"/>
        <w:spacing w:before="240" w:line="240" w:lineRule="exact"/>
        <w:jc w:val="left"/>
        <w:rPr>
          <w:rFonts w:ascii="Times New Roman" w:hAnsi="Times New Roman" w:cs="Times New Roman"/>
          <w:b/>
          <w:bCs/>
        </w:rPr>
      </w:pPr>
      <w:r w:rsidRPr="009572F1">
        <w:rPr>
          <w:rFonts w:ascii="Times New Roman" w:hAnsi="Times New Roman" w:cs="Times New Roman"/>
          <w:b/>
        </w:rPr>
        <w:t>Отрицательное мнение</w:t>
      </w:r>
    </w:p>
    <w:p w:rsidR="00422492" w:rsidRPr="009572F1" w:rsidRDefault="00422492" w:rsidP="006531E9">
      <w:pPr>
        <w:widowControl w:val="0"/>
        <w:tabs>
          <w:tab w:val="right" w:pos="360"/>
          <w:tab w:val="left" w:pos="576"/>
        </w:tabs>
        <w:spacing w:line="240" w:lineRule="exact"/>
        <w:rPr>
          <w:rFonts w:ascii="Times New Roman" w:hAnsi="Times New Roman" w:cs="Times New Roman"/>
        </w:rPr>
      </w:pPr>
      <w:r w:rsidRPr="009572F1">
        <w:rPr>
          <w:rFonts w:ascii="Times New Roman" w:hAnsi="Times New Roman" w:cs="Times New Roman"/>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w:t>
      </w:r>
      <w:r w:rsidR="00155308">
        <w:rPr>
          <w:rFonts w:ascii="Times New Roman" w:hAnsi="Times New Roman" w:cs="Times New Roman"/>
        </w:rPr>
        <w:t xml:space="preserve">собственном </w:t>
      </w:r>
      <w:r w:rsidRPr="009572F1">
        <w:rPr>
          <w:rFonts w:ascii="Times New Roman" w:hAnsi="Times New Roman" w:cs="Times New Roman"/>
        </w:rPr>
        <w:t>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w:t>
      </w:r>
    </w:p>
    <w:p w:rsidR="00422492" w:rsidRPr="009572F1" w:rsidRDefault="00422492" w:rsidP="006531E9">
      <w:pPr>
        <w:widowControl w:val="0"/>
        <w:tabs>
          <w:tab w:val="right" w:pos="360"/>
          <w:tab w:val="left" w:pos="576"/>
        </w:tabs>
        <w:spacing w:line="240" w:lineRule="exact"/>
        <w:rPr>
          <w:rFonts w:ascii="Times New Roman" w:hAnsi="Times New Roman" w:cs="Times New Roman"/>
        </w:rPr>
      </w:pPr>
      <w:r w:rsidRPr="009572F1">
        <w:rPr>
          <w:rFonts w:ascii="Times New Roman" w:hAnsi="Times New Roman" w:cs="Times New Roman"/>
        </w:rPr>
        <w:t xml:space="preserve">По нашему мнению, вследствие значительности вопроса, изложенного в разделе </w:t>
      </w:r>
      <w:r w:rsidRPr="00F22B75">
        <w:rPr>
          <w:rFonts w:ascii="Times New Roman" w:hAnsi="Times New Roman" w:cs="Times New Roman"/>
          <w:i/>
        </w:rPr>
        <w:t>«Основание для выражения отрицательного мнения»</w:t>
      </w:r>
      <w:r w:rsidRPr="009572F1">
        <w:rPr>
          <w:rFonts w:ascii="Times New Roman" w:hAnsi="Times New Roman" w:cs="Times New Roman"/>
        </w:rPr>
        <w:t xml:space="preserve"> нашего заключения, прилагаемая консолидированная финансовая отчетность не отражает достоверно во всех существенных аспектах (или</w:t>
      </w:r>
      <w:r w:rsidRPr="009572F1">
        <w:rPr>
          <w:rFonts w:ascii="Times New Roman" w:hAnsi="Times New Roman" w:cs="Times New Roman"/>
          <w:i/>
        </w:rPr>
        <w:t xml:space="preserve"> не дает правдивого и достоверного представления)</w:t>
      </w:r>
      <w:r w:rsidRPr="009572F1">
        <w:rPr>
          <w:rFonts w:ascii="Times New Roman" w:hAnsi="Times New Roman" w:cs="Times New Roman"/>
        </w:rPr>
        <w:t xml:space="preserve"> консолидированное финансовое положение (или</w:t>
      </w:r>
      <w:r w:rsidRPr="009572F1">
        <w:rPr>
          <w:rFonts w:ascii="Times New Roman" w:hAnsi="Times New Roman" w:cs="Times New Roman"/>
          <w:i/>
        </w:rPr>
        <w:t xml:space="preserve"> о консолидированном финансовом положении) </w:t>
      </w:r>
      <w:r w:rsidRPr="009572F1">
        <w:rPr>
          <w:rFonts w:ascii="Times New Roman" w:hAnsi="Times New Roman" w:cs="Times New Roman"/>
        </w:rPr>
        <w:t xml:space="preserve">Группы по состоянию на 31 декабря 20Х1 года, а также ее консолидированные финансовые результаты (или </w:t>
      </w:r>
      <w:r w:rsidRPr="009572F1">
        <w:rPr>
          <w:rFonts w:ascii="Times New Roman" w:hAnsi="Times New Roman" w:cs="Times New Roman"/>
          <w:i/>
        </w:rPr>
        <w:t>консолидированных</w:t>
      </w:r>
      <w:r w:rsidRPr="009572F1">
        <w:rPr>
          <w:rFonts w:ascii="Times New Roman" w:hAnsi="Times New Roman" w:cs="Times New Roman"/>
        </w:rPr>
        <w:t xml:space="preserve"> </w:t>
      </w:r>
      <w:r w:rsidRPr="009572F1">
        <w:rPr>
          <w:rFonts w:ascii="Times New Roman" w:hAnsi="Times New Roman" w:cs="Times New Roman"/>
          <w:i/>
        </w:rPr>
        <w:t>финансовых результатах</w:t>
      </w:r>
      <w:r w:rsidRPr="009572F1">
        <w:rPr>
          <w:rFonts w:ascii="Times New Roman" w:hAnsi="Times New Roman" w:cs="Times New Roman"/>
        </w:rPr>
        <w:t xml:space="preserve">) и консолидированное движение (или </w:t>
      </w:r>
      <w:r w:rsidRPr="009572F1">
        <w:rPr>
          <w:rFonts w:ascii="Times New Roman" w:hAnsi="Times New Roman" w:cs="Times New Roman"/>
          <w:i/>
        </w:rPr>
        <w:t>консолидированном движении</w:t>
      </w:r>
      <w:r w:rsidRPr="009572F1">
        <w:rPr>
          <w:rFonts w:ascii="Times New Roman" w:hAnsi="Times New Roman" w:cs="Times New Roman"/>
        </w:rPr>
        <w:t xml:space="preserve">) денежных средств за год, закончившийся на указанную </w:t>
      </w:r>
      <w:r w:rsidRPr="009572F1">
        <w:rPr>
          <w:rFonts w:ascii="Times New Roman" w:hAnsi="Times New Roman" w:cs="Times New Roman"/>
        </w:rPr>
        <w:lastRenderedPageBreak/>
        <w:t>дату, в соответствии с Международными стандартами финансовой отчетности (МСФО).</w:t>
      </w:r>
    </w:p>
    <w:p w:rsidR="00422492" w:rsidRPr="009572F1" w:rsidRDefault="00422492" w:rsidP="006531E9">
      <w:pPr>
        <w:keepNext/>
        <w:autoSpaceDE w:val="0"/>
        <w:autoSpaceDN w:val="0"/>
        <w:adjustRightInd w:val="0"/>
        <w:spacing w:line="240" w:lineRule="exact"/>
        <w:jc w:val="left"/>
        <w:rPr>
          <w:rFonts w:ascii="Times New Roman" w:hAnsi="Times New Roman" w:cs="Times New Roman"/>
          <w:b/>
          <w:bCs/>
        </w:rPr>
      </w:pPr>
      <w:r w:rsidRPr="009572F1">
        <w:rPr>
          <w:rFonts w:ascii="Times New Roman" w:hAnsi="Times New Roman" w:cs="Times New Roman"/>
          <w:b/>
        </w:rPr>
        <w:t>Основание для выражения отрицательного мнения</w:t>
      </w:r>
    </w:p>
    <w:p w:rsidR="00422492" w:rsidRPr="009572F1" w:rsidRDefault="00422492" w:rsidP="006531E9">
      <w:pPr>
        <w:keepNext/>
        <w:tabs>
          <w:tab w:val="right" w:pos="360"/>
          <w:tab w:val="left" w:pos="576"/>
        </w:tabs>
        <w:spacing w:line="240" w:lineRule="exact"/>
        <w:rPr>
          <w:rFonts w:ascii="Times New Roman" w:hAnsi="Times New Roman" w:cs="Times New Roman"/>
        </w:rPr>
      </w:pPr>
      <w:r w:rsidRPr="009572F1">
        <w:rPr>
          <w:rFonts w:ascii="Times New Roman" w:hAnsi="Times New Roman" w:cs="Times New Roman"/>
        </w:rPr>
        <w:t xml:space="preserve">Как объясняется в Примечании Х, Группа не консолидировала финансовую отчетность своей дочерней организации XYZ, которую она приобрела в 20Х1 году, так как она еще не смогла определить справедливую стоимость некоторых существенных активов и обязательств дочерней организации на дату приобретения. Следовательно, данная инвестиция учитывается по стоимости приобретения. Согласно МСФО Группа должна была консолидировать данную дочернюю организацию и учитывать приобретение на основании предварительно оцененных сумм. Если бы организация XYZ была консолидирована, это повлияло бы существенным образом на многие элементы в прилагаемой консолидированной финансовой отчетности. Влияние на консолидированную финансовую отчетность в результате невключения организации XYZ в консолидацию не было определено. </w:t>
      </w:r>
    </w:p>
    <w:p w:rsidR="00422492" w:rsidRPr="009572F1" w:rsidRDefault="00422492" w:rsidP="006531E9">
      <w:pPr>
        <w:widowControl w:val="0"/>
        <w:tabs>
          <w:tab w:val="right" w:pos="360"/>
          <w:tab w:val="left" w:pos="576"/>
        </w:tabs>
        <w:spacing w:line="240" w:lineRule="exact"/>
        <w:rPr>
          <w:rFonts w:ascii="Times New Roman" w:hAnsi="Times New Roman" w:cs="Times New Roman"/>
        </w:rPr>
      </w:pPr>
      <w:r w:rsidRPr="009572F1">
        <w:rPr>
          <w:rFonts w:ascii="Times New Roman" w:hAnsi="Times New Roman" w:cs="Times New Roman"/>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9572F1">
        <w:rPr>
          <w:rFonts w:ascii="Times New Roman" w:hAnsi="Times New Roman" w:cs="Times New Roman"/>
          <w:i/>
        </w:rPr>
        <w:t>«Ответственность аудитора за аудит консолидированной финансовой отчетности»</w:t>
      </w:r>
      <w:r w:rsidRPr="009572F1">
        <w:rPr>
          <w:rFonts w:ascii="Times New Roman" w:hAnsi="Times New Roman" w:cs="Times New Roman"/>
        </w:rPr>
        <w:t xml:space="preserve"> нашего заключения. Мы независимы по отношению к Группе в соответствии с этическими требованиями, применимыми к нашему аудиту консолидированной финансовой отчетности в [</w:t>
      </w:r>
      <w:r w:rsidRPr="009572F1">
        <w:rPr>
          <w:rFonts w:ascii="Times New Roman" w:hAnsi="Times New Roman" w:cs="Times New Roman"/>
          <w:i/>
        </w:rPr>
        <w:t>название</w:t>
      </w:r>
      <w:r w:rsidRPr="009572F1">
        <w:rPr>
          <w:rFonts w:ascii="Times New Roman" w:hAnsi="Times New Roman" w:cs="Times New Roman"/>
        </w:rPr>
        <w:t xml:space="preserve"> </w:t>
      </w:r>
      <w:r w:rsidRPr="009572F1">
        <w:rPr>
          <w:rFonts w:ascii="Times New Roman" w:hAnsi="Times New Roman" w:cs="Times New Roman"/>
          <w:i/>
        </w:rPr>
        <w:t>юрисдикции</w:t>
      </w:r>
      <w:r w:rsidRPr="009572F1">
        <w:rPr>
          <w:rFonts w:ascii="Times New Roman" w:hAnsi="Times New Roman" w:cs="Times New Roman"/>
        </w:rPr>
        <w:t>],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2819C1" w:rsidRPr="009572F1" w:rsidRDefault="002819C1" w:rsidP="006531E9">
      <w:pPr>
        <w:spacing w:before="240" w:line="240" w:lineRule="exact"/>
        <w:jc w:val="left"/>
        <w:rPr>
          <w:rFonts w:ascii="Times New Roman" w:hAnsi="Times New Roman" w:cs="Times New Roman"/>
          <w:b/>
        </w:rPr>
      </w:pPr>
      <w:r w:rsidRPr="009572F1">
        <w:rPr>
          <w:rFonts w:ascii="Times New Roman" w:hAnsi="Times New Roman" w:cs="Times New Roman"/>
          <w:b/>
        </w:rPr>
        <w:t>Прочая информация [или иное название, если необходимо, например «Информация, отличная от финансовой отчетности и аудиторского заключения о ней»]</w:t>
      </w:r>
      <w:r w:rsidRPr="009572F1">
        <w:rPr>
          <w:rStyle w:val="ad"/>
          <w:rFonts w:ascii="Times New Roman" w:hAnsi="Times New Roman" w:cs="Times New Roman"/>
        </w:rPr>
        <w:t xml:space="preserve"> </w:t>
      </w:r>
    </w:p>
    <w:p w:rsidR="002819C1" w:rsidRPr="009572F1" w:rsidRDefault="00407ABA" w:rsidP="006531E9">
      <w:pPr>
        <w:autoSpaceDE w:val="0"/>
        <w:autoSpaceDN w:val="0"/>
        <w:adjustRightInd w:val="0"/>
        <w:spacing w:line="240" w:lineRule="exact"/>
        <w:rPr>
          <w:rFonts w:ascii="Times New Roman" w:hAnsi="Times New Roman" w:cs="Times New Roman"/>
          <w:strike/>
        </w:rPr>
      </w:pPr>
      <w:r>
        <w:rPr>
          <w:rFonts w:ascii="Times New Roman" w:hAnsi="Times New Roman" w:cs="Times New Roman"/>
        </w:rPr>
        <w:t>Р</w:t>
      </w:r>
      <w:r w:rsidRPr="009572F1">
        <w:rPr>
          <w:rFonts w:ascii="Times New Roman" w:hAnsi="Times New Roman" w:cs="Times New Roman"/>
        </w:rPr>
        <w:t xml:space="preserve">уководство несет </w:t>
      </w:r>
      <w:r>
        <w:rPr>
          <w:rFonts w:ascii="Times New Roman" w:hAnsi="Times New Roman" w:cs="Times New Roman"/>
        </w:rPr>
        <w:t>о</w:t>
      </w:r>
      <w:r w:rsidRPr="009572F1">
        <w:rPr>
          <w:rFonts w:ascii="Times New Roman" w:hAnsi="Times New Roman" w:cs="Times New Roman"/>
        </w:rPr>
        <w:t>тветственность за прочую информацию</w:t>
      </w:r>
      <w:r w:rsidR="002819C1" w:rsidRPr="009572F1">
        <w:rPr>
          <w:rFonts w:ascii="Times New Roman" w:hAnsi="Times New Roman" w:cs="Times New Roman"/>
          <w:kern w:val="8"/>
          <w:vertAlign w:val="superscript"/>
        </w:rPr>
        <w:footnoteReference w:id="52"/>
      </w:r>
      <w:r w:rsidR="002819C1" w:rsidRPr="009572F1">
        <w:rPr>
          <w:rFonts w:ascii="Times New Roman" w:hAnsi="Times New Roman" w:cs="Times New Roman"/>
        </w:rPr>
        <w:t>. Прочая информация включает [</w:t>
      </w:r>
      <w:r w:rsidR="00343934">
        <w:rPr>
          <w:rFonts w:ascii="Times New Roman" w:hAnsi="Times New Roman" w:cs="Times New Roman"/>
        </w:rPr>
        <w:t>информацию</w:t>
      </w:r>
      <w:r w:rsidR="002819C1" w:rsidRPr="009572F1">
        <w:rPr>
          <w:rFonts w:ascii="Times New Roman" w:hAnsi="Times New Roman" w:cs="Times New Roman"/>
        </w:rPr>
        <w:t>, содержащ</w:t>
      </w:r>
      <w:r w:rsidR="00343934">
        <w:rPr>
          <w:rFonts w:ascii="Times New Roman" w:hAnsi="Times New Roman" w:cs="Times New Roman"/>
        </w:rPr>
        <w:t>ую</w:t>
      </w:r>
      <w:r w:rsidR="002819C1" w:rsidRPr="009572F1">
        <w:rPr>
          <w:rFonts w:ascii="Times New Roman" w:hAnsi="Times New Roman" w:cs="Times New Roman"/>
        </w:rPr>
        <w:t>ся в отчете Х</w:t>
      </w:r>
      <w:r w:rsidR="002819C1" w:rsidRPr="009572F1">
        <w:rPr>
          <w:rStyle w:val="a7"/>
          <w:rFonts w:ascii="Times New Roman" w:hAnsi="Times New Roman" w:cs="Times New Roman"/>
        </w:rPr>
        <w:footnoteReference w:id="53"/>
      </w:r>
      <w:r w:rsidR="002819C1" w:rsidRPr="009572F1">
        <w:rPr>
          <w:rFonts w:ascii="Times New Roman" w:hAnsi="Times New Roman" w:cs="Times New Roman"/>
        </w:rPr>
        <w:t>, но не включает консолидированную финансовую отчетность и наше аудиторское заключение о ней].</w:t>
      </w:r>
    </w:p>
    <w:p w:rsidR="002819C1" w:rsidRPr="009572F1" w:rsidRDefault="002819C1" w:rsidP="006531E9">
      <w:pPr>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Наше мнение о консолидированной финансовой отчетности не распространяется на прочую информацию, и мы не предоставляем вывода, выражающего уверенность в какой-либо форме в отношении данной информации. </w:t>
      </w:r>
    </w:p>
    <w:p w:rsidR="002819C1" w:rsidRPr="009572F1" w:rsidRDefault="002819C1" w:rsidP="006531E9">
      <w:pPr>
        <w:widowControl w:val="0"/>
        <w:autoSpaceDE w:val="0"/>
        <w:autoSpaceDN w:val="0"/>
        <w:adjustRightInd w:val="0"/>
        <w:spacing w:line="240" w:lineRule="exact"/>
        <w:rPr>
          <w:rFonts w:ascii="Times New Roman" w:hAnsi="Times New Roman" w:cs="Times New Roman"/>
        </w:rPr>
      </w:pPr>
      <w:r w:rsidRPr="009572F1">
        <w:rPr>
          <w:rFonts w:ascii="Times New Roman" w:hAnsi="Times New Roman" w:cs="Times New Roman"/>
        </w:rPr>
        <w:t xml:space="preserve">В связи с проведением нами аудита консолидированной финансовой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консолидированной финансовой отчетностью или нашими знаниями, полученными в ходе аудита, и не содержит ли прочая информация иных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Как указано в разделе </w:t>
      </w:r>
      <w:r w:rsidRPr="00F22B75">
        <w:rPr>
          <w:rFonts w:ascii="Times New Roman" w:hAnsi="Times New Roman" w:cs="Times New Roman"/>
          <w:i/>
        </w:rPr>
        <w:t>«Основание для выражения отрицательного мнения»</w:t>
      </w:r>
      <w:r w:rsidRPr="009572F1">
        <w:rPr>
          <w:rFonts w:ascii="Times New Roman" w:hAnsi="Times New Roman" w:cs="Times New Roman"/>
        </w:rPr>
        <w:t xml:space="preserve"> выше, Группа должна была </w:t>
      </w:r>
      <w:r w:rsidR="00903301">
        <w:rPr>
          <w:rFonts w:ascii="Times New Roman" w:hAnsi="Times New Roman" w:cs="Times New Roman"/>
        </w:rPr>
        <w:t>консолидировать</w:t>
      </w:r>
      <w:r w:rsidRPr="009572F1">
        <w:rPr>
          <w:rFonts w:ascii="Times New Roman" w:hAnsi="Times New Roman" w:cs="Times New Roman"/>
        </w:rPr>
        <w:t xml:space="preserve"> организацию XYZ и учитывать </w:t>
      </w:r>
      <w:r w:rsidR="00D05BF7" w:rsidRPr="009572F1">
        <w:rPr>
          <w:rFonts w:ascii="Times New Roman" w:hAnsi="Times New Roman" w:cs="Times New Roman"/>
        </w:rPr>
        <w:t>приобретение на основании предварительно оцененных сумм</w:t>
      </w:r>
      <w:r w:rsidRPr="009572F1">
        <w:rPr>
          <w:rFonts w:ascii="Times New Roman" w:hAnsi="Times New Roman" w:cs="Times New Roman"/>
        </w:rPr>
        <w:t xml:space="preserve">. </w:t>
      </w:r>
      <w:r w:rsidRPr="009572F1">
        <w:rPr>
          <w:rFonts w:ascii="Times New Roman" w:hAnsi="Times New Roman" w:cs="Times New Roman"/>
          <w:color w:val="000000"/>
        </w:rPr>
        <w:t xml:space="preserve">Мы пришли к выводу о том, что прочая информация </w:t>
      </w:r>
      <w:r w:rsidR="00D05BF7" w:rsidRPr="009572F1">
        <w:rPr>
          <w:rFonts w:ascii="Times New Roman" w:hAnsi="Times New Roman" w:cs="Times New Roman"/>
          <w:color w:val="000000"/>
        </w:rPr>
        <w:t xml:space="preserve">по той же причине </w:t>
      </w:r>
      <w:r w:rsidRPr="009572F1">
        <w:rPr>
          <w:rFonts w:ascii="Times New Roman" w:hAnsi="Times New Roman" w:cs="Times New Roman"/>
          <w:color w:val="000000"/>
        </w:rPr>
        <w:t>содержит существенные искажения</w:t>
      </w:r>
      <w:r w:rsidR="00D05BF7">
        <w:rPr>
          <w:rFonts w:ascii="Times New Roman" w:hAnsi="Times New Roman" w:cs="Times New Roman"/>
          <w:color w:val="000000"/>
        </w:rPr>
        <w:t xml:space="preserve"> применительно к</w:t>
      </w:r>
      <w:r w:rsidRPr="009572F1">
        <w:rPr>
          <w:rFonts w:ascii="Times New Roman" w:hAnsi="Times New Roman" w:cs="Times New Roman"/>
          <w:color w:val="000000"/>
        </w:rPr>
        <w:t xml:space="preserve"> количественны</w:t>
      </w:r>
      <w:r w:rsidR="00D05BF7">
        <w:rPr>
          <w:rFonts w:ascii="Times New Roman" w:hAnsi="Times New Roman" w:cs="Times New Roman"/>
          <w:color w:val="000000"/>
        </w:rPr>
        <w:t>м</w:t>
      </w:r>
      <w:r w:rsidRPr="009572F1">
        <w:rPr>
          <w:rFonts w:ascii="Times New Roman" w:hAnsi="Times New Roman" w:cs="Times New Roman"/>
          <w:color w:val="000000"/>
        </w:rPr>
        <w:t xml:space="preserve"> показател</w:t>
      </w:r>
      <w:r w:rsidR="00D05BF7">
        <w:rPr>
          <w:rFonts w:ascii="Times New Roman" w:hAnsi="Times New Roman" w:cs="Times New Roman"/>
          <w:color w:val="000000"/>
        </w:rPr>
        <w:t>ям</w:t>
      </w:r>
      <w:r w:rsidRPr="009572F1">
        <w:rPr>
          <w:rFonts w:ascii="Times New Roman" w:hAnsi="Times New Roman" w:cs="Times New Roman"/>
          <w:color w:val="000000"/>
        </w:rPr>
        <w:t xml:space="preserve"> или други</w:t>
      </w:r>
      <w:r w:rsidR="00D05BF7">
        <w:rPr>
          <w:rFonts w:ascii="Times New Roman" w:hAnsi="Times New Roman" w:cs="Times New Roman"/>
          <w:color w:val="000000"/>
        </w:rPr>
        <w:t>м</w:t>
      </w:r>
      <w:r w:rsidRPr="009572F1">
        <w:rPr>
          <w:rFonts w:ascii="Times New Roman" w:hAnsi="Times New Roman" w:cs="Times New Roman"/>
          <w:color w:val="000000"/>
        </w:rPr>
        <w:t xml:space="preserve"> элемент</w:t>
      </w:r>
      <w:r w:rsidR="00D05BF7">
        <w:rPr>
          <w:rFonts w:ascii="Times New Roman" w:hAnsi="Times New Roman" w:cs="Times New Roman"/>
          <w:color w:val="000000"/>
        </w:rPr>
        <w:t>ам</w:t>
      </w:r>
      <w:r w:rsidRPr="009572F1">
        <w:rPr>
          <w:rFonts w:ascii="Times New Roman" w:hAnsi="Times New Roman" w:cs="Times New Roman"/>
          <w:color w:val="000000"/>
        </w:rPr>
        <w:t xml:space="preserve"> отчета Х, на которые оказывает влияние невключение в консолидацию организации XYZ. </w:t>
      </w:r>
    </w:p>
    <w:p w:rsidR="0090054A" w:rsidRPr="009572F1" w:rsidRDefault="0090054A" w:rsidP="006531E9">
      <w:pPr>
        <w:widowControl w:val="0"/>
        <w:spacing w:before="240" w:line="240" w:lineRule="exact"/>
        <w:jc w:val="left"/>
        <w:rPr>
          <w:rFonts w:ascii="Times New Roman" w:hAnsi="Times New Roman" w:cs="Times New Roman"/>
          <w:b/>
          <w:spacing w:val="-4"/>
          <w:kern w:val="8"/>
        </w:rPr>
      </w:pPr>
      <w:r w:rsidRPr="009572F1">
        <w:rPr>
          <w:rFonts w:ascii="Times New Roman" w:hAnsi="Times New Roman" w:cs="Times New Roman"/>
        </w:rPr>
        <w:t>[</w:t>
      </w:r>
      <w:r w:rsidRPr="009572F1">
        <w:rPr>
          <w:rFonts w:ascii="Times New Roman" w:hAnsi="Times New Roman" w:cs="Times New Roman"/>
          <w:b/>
          <w:spacing w:val="-4"/>
          <w:kern w:val="8"/>
        </w:rPr>
        <w:t>Ключевые вопросы аудита</w:t>
      </w:r>
      <w:r w:rsidRPr="009572F1">
        <w:rPr>
          <w:rStyle w:val="a7"/>
          <w:rFonts w:ascii="Times New Roman" w:hAnsi="Times New Roman" w:cs="Times New Roman"/>
          <w:spacing w:val="-4"/>
          <w:kern w:val="8"/>
        </w:rPr>
        <w:footnoteReference w:id="54"/>
      </w:r>
      <w:r w:rsidRPr="009572F1">
        <w:rPr>
          <w:rFonts w:ascii="Times New Roman" w:hAnsi="Times New Roman" w:cs="Times New Roman"/>
          <w:b/>
          <w:spacing w:val="-4"/>
          <w:kern w:val="8"/>
        </w:rPr>
        <w:t xml:space="preserve"> </w:t>
      </w:r>
    </w:p>
    <w:p w:rsidR="0090054A" w:rsidRPr="009572F1" w:rsidRDefault="0090054A" w:rsidP="006531E9">
      <w:pPr>
        <w:spacing w:line="240" w:lineRule="exact"/>
        <w:rPr>
          <w:rFonts w:ascii="Times New Roman" w:hAnsi="Times New Roman" w:cs="Times New Roman"/>
        </w:rPr>
      </w:pPr>
      <w:r w:rsidRPr="009572F1">
        <w:rPr>
          <w:rFonts w:ascii="Times New Roman" w:hAnsi="Times New Roman" w:cs="Times New Roman"/>
        </w:rPr>
        <w:t xml:space="preserve">Ключевые вопросы аудита – это вопросы, которые, согласно нашему профессиональному суждению, являлись наиболее значимыми для нашего аудита консолидированной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sidRPr="00F22B75">
        <w:rPr>
          <w:rFonts w:ascii="Times New Roman" w:hAnsi="Times New Roman" w:cs="Times New Roman"/>
          <w:i/>
        </w:rPr>
        <w:t xml:space="preserve">«Основание для выражения </w:t>
      </w:r>
      <w:r w:rsidR="00AE4639" w:rsidRPr="00F22B75">
        <w:rPr>
          <w:rFonts w:ascii="Times New Roman" w:hAnsi="Times New Roman" w:cs="Times New Roman"/>
          <w:i/>
        </w:rPr>
        <w:t xml:space="preserve">отрицательного </w:t>
      </w:r>
      <w:r w:rsidRPr="00F22B75">
        <w:rPr>
          <w:rFonts w:ascii="Times New Roman" w:hAnsi="Times New Roman" w:cs="Times New Roman"/>
          <w:i/>
        </w:rPr>
        <w:t>мнения»</w:t>
      </w:r>
      <w:r w:rsidRPr="009572F1">
        <w:rPr>
          <w:rFonts w:ascii="Times New Roman" w:hAnsi="Times New Roman" w:cs="Times New Roman"/>
        </w:rPr>
        <w:t>, мы определили указанные ниже вопросы как ключевые вопросы аудита, информацию о которых необходимо сообщить в нашем заключении.</w:t>
      </w:r>
    </w:p>
    <w:p w:rsidR="0090054A" w:rsidRPr="009572F1" w:rsidRDefault="0090054A" w:rsidP="006531E9">
      <w:pPr>
        <w:widowControl w:val="0"/>
        <w:tabs>
          <w:tab w:val="right" w:pos="0"/>
          <w:tab w:val="left" w:pos="576"/>
          <w:tab w:val="left" w:pos="4410"/>
        </w:tabs>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spacing w:val="-4"/>
          <w:kern w:val="8"/>
        </w:rPr>
        <w:t>Описание каждого ключевого вопроса аудита в соответствии с МСА 701.</w:t>
      </w:r>
      <w:r w:rsidRPr="009572F1">
        <w:rPr>
          <w:rFonts w:ascii="Times New Roman" w:hAnsi="Times New Roman" w:cs="Times New Roman"/>
        </w:rPr>
        <w:t>]]</w:t>
      </w:r>
    </w:p>
    <w:p w:rsidR="00422492" w:rsidRPr="009572F1" w:rsidRDefault="00422492"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lastRenderedPageBreak/>
        <w:t>Ответственность руководства и лиц, отвечающих за корпоративное управление, за финансовую отчетность</w:t>
      </w:r>
      <w:r w:rsidRPr="009572F1">
        <w:rPr>
          <w:rFonts w:ascii="Times New Roman" w:hAnsi="Times New Roman" w:cs="Times New Roman"/>
          <w:vertAlign w:val="superscript"/>
        </w:rPr>
        <w:footnoteReference w:id="55"/>
      </w:r>
    </w:p>
    <w:p w:rsidR="00422492" w:rsidRPr="009572F1" w:rsidRDefault="00422492" w:rsidP="006531E9">
      <w:pPr>
        <w:pStyle w:val="afb"/>
        <w:suppressLineNumbers/>
        <w:spacing w:line="240" w:lineRule="exact"/>
        <w:ind w:left="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725C1E">
        <w:rPr>
          <w:rFonts w:ascii="Times New Roman" w:hAnsi="Times New Roman" w:cs="Times New Roman"/>
          <w:i/>
        </w:rPr>
        <w:t>П</w:t>
      </w:r>
      <w:r w:rsidRPr="009572F1">
        <w:rPr>
          <w:rFonts w:ascii="Times New Roman" w:hAnsi="Times New Roman" w:cs="Times New Roman"/>
          <w:i/>
        </w:rPr>
        <w:t>ример 2 в МСА 700 (пересмотренном)</w:t>
      </w:r>
      <w:r w:rsidRPr="009572F1">
        <w:rPr>
          <w:rFonts w:ascii="Times New Roman" w:hAnsi="Times New Roman" w:cs="Times New Roman"/>
        </w:rPr>
        <w:t>.]</w:t>
      </w:r>
    </w:p>
    <w:p w:rsidR="00422492" w:rsidRPr="009572F1" w:rsidRDefault="00422492" w:rsidP="006531E9">
      <w:pPr>
        <w:keepNext/>
        <w:spacing w:before="240" w:line="240" w:lineRule="exact"/>
        <w:jc w:val="left"/>
        <w:rPr>
          <w:rFonts w:ascii="Times New Roman" w:hAnsi="Times New Roman" w:cs="Times New Roman"/>
          <w:b/>
        </w:rPr>
      </w:pPr>
      <w:r w:rsidRPr="009572F1">
        <w:rPr>
          <w:rFonts w:ascii="Times New Roman" w:hAnsi="Times New Roman" w:cs="Times New Roman"/>
          <w:b/>
        </w:rPr>
        <w:t>Ответственность аудитора за аудит финансовой отчетности</w:t>
      </w:r>
    </w:p>
    <w:p w:rsidR="00422492" w:rsidRPr="009572F1" w:rsidRDefault="00422492" w:rsidP="006531E9">
      <w:pPr>
        <w:pStyle w:val="afb"/>
        <w:suppressLineNumbers/>
        <w:spacing w:line="240" w:lineRule="exact"/>
        <w:ind w:left="0"/>
        <w:rPr>
          <w:rFonts w:ascii="Times New Roman" w:hAnsi="Times New Roman" w:cs="Times New Roman"/>
        </w:rPr>
      </w:pPr>
      <w:r w:rsidRPr="00F22B75">
        <w:rPr>
          <w:rFonts w:ascii="Times New Roman" w:hAnsi="Times New Roman" w:cs="Times New Roman"/>
        </w:rPr>
        <w:t>[</w:t>
      </w:r>
      <w:r w:rsidRPr="009572F1">
        <w:rPr>
          <w:rFonts w:ascii="Times New Roman" w:hAnsi="Times New Roman" w:cs="Times New Roman"/>
          <w:i/>
        </w:rPr>
        <w:t xml:space="preserve">Составление заключения согласно МСА 700 (пересмотренному) – см. </w:t>
      </w:r>
      <w:r w:rsidR="00725C1E">
        <w:rPr>
          <w:rFonts w:ascii="Times New Roman" w:hAnsi="Times New Roman" w:cs="Times New Roman"/>
          <w:i/>
        </w:rPr>
        <w:t>П</w:t>
      </w:r>
      <w:r w:rsidRPr="009572F1">
        <w:rPr>
          <w:rFonts w:ascii="Times New Roman" w:hAnsi="Times New Roman" w:cs="Times New Roman"/>
          <w:i/>
        </w:rPr>
        <w:t>ример 2 в МСА 700 (пересмотренном)</w:t>
      </w:r>
      <w:r w:rsidRPr="009572F1">
        <w:rPr>
          <w:rFonts w:ascii="Times New Roman" w:hAnsi="Times New Roman" w:cs="Times New Roman"/>
        </w:rPr>
        <w:t>.]</w:t>
      </w:r>
    </w:p>
    <w:p w:rsidR="00C22ABF" w:rsidRPr="009572F1" w:rsidRDefault="00C22ABF"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[Руководитель аудита, по результатам которого выпущено настоящее аудиторское заключение независимого аудитора, – [</w:t>
      </w:r>
      <w:r w:rsidRPr="009572F1">
        <w:rPr>
          <w:rFonts w:ascii="Times New Roman" w:hAnsi="Times New Roman" w:cs="Times New Roman"/>
          <w:i/>
        </w:rPr>
        <w:t>имя</w:t>
      </w:r>
      <w:r w:rsidRPr="009572F1">
        <w:rPr>
          <w:rFonts w:ascii="Times New Roman" w:hAnsi="Times New Roman" w:cs="Times New Roman"/>
        </w:rPr>
        <w:t>]</w:t>
      </w:r>
      <w:r w:rsidRPr="009572F1">
        <w:rPr>
          <w:rStyle w:val="a7"/>
          <w:rFonts w:ascii="Times New Roman" w:hAnsi="Times New Roman" w:cs="Times New Roman"/>
        </w:rPr>
        <w:footnoteReference w:id="56"/>
      </w:r>
      <w:r w:rsidRPr="009572F1">
        <w:rPr>
          <w:rFonts w:ascii="Times New Roman" w:hAnsi="Times New Roman" w:cs="Times New Roman"/>
        </w:rPr>
        <w:t>.]</w:t>
      </w:r>
    </w:p>
    <w:p w:rsidR="00422492" w:rsidRPr="009572F1" w:rsidRDefault="00422492"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9572F1">
        <w:rPr>
          <w:rFonts w:ascii="Times New Roman" w:hAnsi="Times New Roman" w:cs="Times New Roman"/>
        </w:rPr>
        <w:t xml:space="preserve">] </w:t>
      </w:r>
    </w:p>
    <w:p w:rsidR="00422492" w:rsidRPr="009572F1" w:rsidRDefault="00422492" w:rsidP="006531E9">
      <w:pPr>
        <w:shd w:val="clear" w:color="auto" w:fill="FFFFFF"/>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Адрес аудитора</w:t>
      </w:r>
      <w:r w:rsidRPr="009572F1">
        <w:rPr>
          <w:rFonts w:ascii="Times New Roman" w:hAnsi="Times New Roman" w:cs="Times New Roman"/>
        </w:rPr>
        <w:t xml:space="preserve">] </w:t>
      </w:r>
    </w:p>
    <w:p w:rsidR="00422492" w:rsidRPr="009572F1" w:rsidRDefault="00422492" w:rsidP="006531E9">
      <w:pPr>
        <w:spacing w:line="240" w:lineRule="exact"/>
        <w:rPr>
          <w:rFonts w:ascii="Times New Roman" w:hAnsi="Times New Roman" w:cs="Times New Roman"/>
        </w:rPr>
      </w:pPr>
      <w:r w:rsidRPr="009572F1">
        <w:rPr>
          <w:rFonts w:ascii="Times New Roman" w:hAnsi="Times New Roman" w:cs="Times New Roman"/>
        </w:rPr>
        <w:t>[</w:t>
      </w:r>
      <w:r w:rsidRPr="009572F1">
        <w:rPr>
          <w:rFonts w:ascii="Times New Roman" w:hAnsi="Times New Roman" w:cs="Times New Roman"/>
          <w:i/>
        </w:rPr>
        <w:t>Дата</w:t>
      </w:r>
      <w:r w:rsidRPr="009572F1">
        <w:rPr>
          <w:rFonts w:ascii="Times New Roman" w:hAnsi="Times New Roman" w:cs="Times New Roman"/>
        </w:rPr>
        <w:t xml:space="preserve">] </w:t>
      </w:r>
    </w:p>
    <w:sectPr w:rsidR="00422492" w:rsidRPr="009572F1" w:rsidSect="00C775C3">
      <w:headerReference w:type="first" r:id="rId12"/>
      <w:pgSz w:w="11907" w:h="16839" w:code="9"/>
      <w:pgMar w:top="1134" w:right="850" w:bottom="1134" w:left="1701"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8E" w:rsidRDefault="0075638E" w:rsidP="00665763">
      <w:pPr>
        <w:spacing w:before="0" w:line="240" w:lineRule="auto"/>
      </w:pPr>
      <w:r>
        <w:separator/>
      </w:r>
    </w:p>
  </w:endnote>
  <w:endnote w:type="continuationSeparator" w:id="0">
    <w:p w:rsidR="0075638E" w:rsidRDefault="0075638E" w:rsidP="00665763">
      <w:pPr>
        <w:spacing w:before="0" w:line="240" w:lineRule="auto"/>
      </w:pPr>
      <w:r>
        <w:continuationSeparator/>
      </w:r>
    </w:p>
  </w:endnote>
  <w:endnote w:type="continuationNotice" w:id="1">
    <w:p w:rsidR="0075638E" w:rsidRDefault="007563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Myriad Web Pro">
    <w:altName w:val="Arial"/>
    <w:charset w:val="00"/>
    <w:family w:val="swiss"/>
    <w:pitch w:val="variable"/>
    <w:sig w:usb0="8000002F" w:usb1="5000204A"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4" w:rsidRDefault="001036C4">
    <w:pPr>
      <w:pStyle w:val="aa"/>
    </w:pPr>
    <w:r w:rsidRPr="001036C4">
      <w:rPr>
        <w:rFonts w:ascii="Times New Roman" w:hAnsi="Times New Roman" w:cs="Times New Roman"/>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4" w:rsidRPr="001036C4" w:rsidRDefault="001036C4">
    <w:pPr>
      <w:pStyle w:val="aa"/>
      <w:rPr>
        <w:rFonts w:ascii="Times New Roman" w:hAnsi="Times New Roman" w:cs="Times New Roman"/>
      </w:rPr>
    </w:pPr>
    <w:r w:rsidRPr="001036C4">
      <w:rPr>
        <w:rFonts w:ascii="Times New Roman" w:hAnsi="Times New Roman" w:cs="Times New Roman"/>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8E" w:rsidRDefault="0075638E" w:rsidP="00665763">
      <w:pPr>
        <w:spacing w:before="0" w:line="240" w:lineRule="auto"/>
      </w:pPr>
      <w:r>
        <w:separator/>
      </w:r>
    </w:p>
  </w:footnote>
  <w:footnote w:type="continuationSeparator" w:id="0">
    <w:p w:rsidR="0075638E" w:rsidRDefault="0075638E" w:rsidP="00665763">
      <w:pPr>
        <w:spacing w:before="0" w:line="240" w:lineRule="auto"/>
      </w:pPr>
      <w:r>
        <w:continuationSeparator/>
      </w:r>
    </w:p>
  </w:footnote>
  <w:footnote w:type="continuationNotice" w:id="1">
    <w:p w:rsidR="0075638E" w:rsidRDefault="0075638E">
      <w:pPr>
        <w:spacing w:before="0" w:line="240" w:lineRule="auto"/>
      </w:pPr>
    </w:p>
  </w:footnote>
  <w:footnote w:id="2">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200 </w:t>
      </w:r>
      <w:r w:rsidRPr="00B8458B">
        <w:rPr>
          <w:rFonts w:ascii="Times New Roman" w:hAnsi="Times New Roman" w:cs="Times New Roman"/>
          <w:i/>
        </w:rPr>
        <w:t>«О</w:t>
      </w:r>
      <w:r>
        <w:rPr>
          <w:rFonts w:ascii="Times New Roman" w:hAnsi="Times New Roman" w:cs="Times New Roman"/>
          <w:i/>
        </w:rPr>
        <w:t>сновные</w:t>
      </w:r>
      <w:r w:rsidRPr="00B8458B">
        <w:rPr>
          <w:rFonts w:ascii="Times New Roman" w:hAnsi="Times New Roman" w:cs="Times New Roman"/>
          <w:i/>
        </w:rPr>
        <w:t xml:space="preserve"> цели независимого аудитора и проведение аудита в соответствии с Международными стандартами аудита».</w:t>
      </w:r>
    </w:p>
  </w:footnote>
  <w:footnote w:id="3">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r>
      <w:r w:rsidRPr="00B8458B">
        <w:rPr>
          <w:rFonts w:ascii="Times New Roman" w:hAnsi="Times New Roman" w:cs="Times New Roman"/>
          <w:i/>
        </w:rPr>
        <w:t>Кодекс этики профессиональных бухгалтеров</w:t>
      </w:r>
      <w:r w:rsidRPr="00B8458B">
        <w:rPr>
          <w:rFonts w:ascii="Times New Roman" w:hAnsi="Times New Roman" w:cs="Times New Roman"/>
        </w:rPr>
        <w:t xml:space="preserve"> Совета по международным стандартам этики для бухгалтеров (Кодекс СМСЭБ), пункт 110.2.</w:t>
      </w:r>
    </w:p>
  </w:footnote>
  <w:footnote w:id="4">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МСА 705 (пересмотренный)</w:t>
      </w:r>
      <w:r w:rsidRPr="00B8458B">
        <w:rPr>
          <w:rFonts w:ascii="Times New Roman" w:hAnsi="Times New Roman" w:cs="Times New Roman"/>
          <w:i/>
        </w:rPr>
        <w:t xml:space="preserve"> «Модифицированное мнение в аудиторском заключении».</w:t>
      </w:r>
    </w:p>
  </w:footnote>
  <w:footnote w:id="5">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230 </w:t>
      </w:r>
      <w:r w:rsidRPr="00B8458B">
        <w:rPr>
          <w:rFonts w:ascii="Times New Roman" w:hAnsi="Times New Roman" w:cs="Times New Roman"/>
          <w:i/>
        </w:rPr>
        <w:t>«Аудиторская документация»</w:t>
      </w:r>
      <w:r w:rsidRPr="00B8458B">
        <w:rPr>
          <w:rFonts w:ascii="Times New Roman" w:hAnsi="Times New Roman" w:cs="Times New Roman"/>
        </w:rPr>
        <w:t>, пункты 8–11.</w:t>
      </w:r>
    </w:p>
  </w:footnote>
  <w:footnote w:id="6">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Например, Международный стандарт финансовой отчетности (МСФО) 7 </w:t>
      </w:r>
      <w:r w:rsidRPr="00B8458B">
        <w:rPr>
          <w:rFonts w:ascii="Times New Roman" w:hAnsi="Times New Roman" w:cs="Times New Roman"/>
          <w:i/>
        </w:rPr>
        <w:t>«Финансовые инструменты: раскрытие информации»</w:t>
      </w:r>
      <w:r w:rsidRPr="00B8458B">
        <w:rPr>
          <w:rFonts w:ascii="Times New Roman" w:hAnsi="Times New Roman" w:cs="Times New Roman"/>
        </w:rPr>
        <w:t xml:space="preserve"> разрешает раскрывать определенную информацию, подлежащую раскрытию в соответствии с требованиями МСФО, либо путем ее включения непосредственно в финансовую отчетность, либо путем указания в финансовой отчетности перекрестной ссылки на какой-либо другой отчет, например</w:t>
      </w:r>
      <w:r w:rsidR="001036C4">
        <w:rPr>
          <w:rFonts w:ascii="Times New Roman" w:hAnsi="Times New Roman" w:cs="Times New Roman"/>
        </w:rPr>
        <w:t>,</w:t>
      </w:r>
      <w:r w:rsidRPr="00B8458B">
        <w:rPr>
          <w:rFonts w:ascii="Times New Roman" w:hAnsi="Times New Roman" w:cs="Times New Roman"/>
        </w:rPr>
        <w:t xml:space="preserve"> на комментарии руководства или на отчет о рисках, которые доступны для пользователей финансовой отчетности на тех же условиях и в то же время, что и сама финансовая отчетность.</w:t>
      </w:r>
    </w:p>
  </w:footnote>
  <w:footnote w:id="7">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210 </w:t>
      </w:r>
      <w:r w:rsidRPr="00B8458B">
        <w:rPr>
          <w:rFonts w:ascii="Times New Roman" w:hAnsi="Times New Roman" w:cs="Times New Roman"/>
          <w:i/>
        </w:rPr>
        <w:t>«Согласование условий аудиторских заданий»</w:t>
      </w:r>
      <w:r w:rsidRPr="00B8458B">
        <w:rPr>
          <w:rFonts w:ascii="Times New Roman" w:hAnsi="Times New Roman" w:cs="Times New Roman"/>
        </w:rPr>
        <w:t>, пункт А23.</w:t>
      </w:r>
    </w:p>
  </w:footnote>
  <w:footnote w:id="8">
    <w:p w:rsidR="006E0135" w:rsidRPr="00B8458B" w:rsidRDefault="006E0135" w:rsidP="006E0135">
      <w:pPr>
        <w:pStyle w:val="ac"/>
        <w:spacing w:before="0" w:after="60" w:line="200" w:lineRule="exact"/>
        <w:rPr>
          <w:rFonts w:ascii="Times New Roman" w:hAnsi="Times New Roman" w:cs="Times New Roman"/>
          <w:b/>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560 </w:t>
      </w:r>
      <w:r w:rsidRPr="00B8458B">
        <w:rPr>
          <w:rFonts w:ascii="Times New Roman" w:hAnsi="Times New Roman" w:cs="Times New Roman"/>
          <w:i/>
        </w:rPr>
        <w:t>«События после отчетной даты».</w:t>
      </w:r>
    </w:p>
  </w:footnote>
  <w:footnote w:id="9">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580 </w:t>
      </w:r>
      <w:r w:rsidRPr="00B8458B">
        <w:rPr>
          <w:rFonts w:ascii="Times New Roman" w:hAnsi="Times New Roman" w:cs="Times New Roman"/>
          <w:i/>
        </w:rPr>
        <w:t>«Письменные заявления»</w:t>
      </w:r>
      <w:r w:rsidRPr="00B8458B">
        <w:rPr>
          <w:rFonts w:ascii="Times New Roman" w:hAnsi="Times New Roman" w:cs="Times New Roman"/>
        </w:rPr>
        <w:t>.</w:t>
      </w:r>
    </w:p>
  </w:footnote>
  <w:footnote w:id="10">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ab/>
        <w:t>МСА 200, пункт 15.</w:t>
      </w:r>
    </w:p>
  </w:footnote>
  <w:footnote w:id="11">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МСА 220</w:t>
      </w:r>
      <w:r w:rsidRPr="00B8458B">
        <w:rPr>
          <w:rFonts w:ascii="Times New Roman" w:hAnsi="Times New Roman" w:cs="Times New Roman"/>
          <w:i/>
        </w:rPr>
        <w:t xml:space="preserve"> «Контроль качества при проведении аудита финансовой отчетности»,</w:t>
      </w:r>
      <w:r w:rsidRPr="00B8458B">
        <w:rPr>
          <w:rFonts w:ascii="Times New Roman" w:hAnsi="Times New Roman" w:cs="Times New Roman"/>
        </w:rPr>
        <w:t xml:space="preserve"> пункт 15(а).</w:t>
      </w:r>
    </w:p>
  </w:footnote>
  <w:footnote w:id="12">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315 (пересмотренный) </w:t>
      </w:r>
      <w:r w:rsidRPr="00B8458B">
        <w:rPr>
          <w:rFonts w:ascii="Times New Roman" w:hAnsi="Times New Roman" w:cs="Times New Roman"/>
          <w:i/>
        </w:rPr>
        <w:t>«Выявление и оценка рисков существенного искажения посредством изучения организации и ее окружения»</w:t>
      </w:r>
      <w:r w:rsidRPr="00B8458B">
        <w:rPr>
          <w:rFonts w:ascii="Times New Roman" w:hAnsi="Times New Roman" w:cs="Times New Roman"/>
        </w:rPr>
        <w:t>, пункты 11–12.</w:t>
      </w:r>
    </w:p>
  </w:footnote>
  <w:footnote w:id="13">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Кодекс СМСЭБ, пункт 110.2.</w:t>
      </w:r>
    </w:p>
  </w:footnote>
  <w:footnote w:id="14">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ab/>
        <w:t>МСА 315 (пересмотренный), пункты 11, 31 и A1.</w:t>
      </w:r>
    </w:p>
  </w:footnote>
  <w:footnote w:id="15">
    <w:p w:rsidR="006E0135" w:rsidRPr="00B8458B" w:rsidRDefault="006E0135" w:rsidP="006E0135">
      <w:pPr>
        <w:pStyle w:val="ac"/>
        <w:spacing w:before="0" w:after="60" w:line="200" w:lineRule="exact"/>
        <w:rPr>
          <w:rFonts w:ascii="Times New Roman" w:hAnsi="Times New Roman" w:cs="Times New Roman"/>
          <w:szCs w:val="16"/>
        </w:rPr>
      </w:pPr>
      <w:r w:rsidRPr="00B8458B">
        <w:rPr>
          <w:rFonts w:ascii="Times New Roman" w:hAnsi="Times New Roman" w:cs="Times New Roman"/>
          <w:vertAlign w:val="superscript"/>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450 </w:t>
      </w:r>
      <w:r w:rsidRPr="00B8458B">
        <w:rPr>
          <w:rFonts w:ascii="Times New Roman" w:hAnsi="Times New Roman" w:cs="Times New Roman"/>
          <w:i/>
        </w:rPr>
        <w:t>«Оценка искажений, выявленных в ходе аудита»</w:t>
      </w:r>
      <w:r w:rsidRPr="00B8458B">
        <w:rPr>
          <w:rFonts w:ascii="Times New Roman" w:hAnsi="Times New Roman" w:cs="Times New Roman"/>
        </w:rPr>
        <w:t xml:space="preserve">. </w:t>
      </w:r>
    </w:p>
  </w:footnote>
  <w:footnote w:id="16">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МСА 560, пункты 10 и 14.</w:t>
      </w:r>
    </w:p>
  </w:footnote>
  <w:footnote w:id="17">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ab/>
        <w:t>МСА 200, пункт 55.</w:t>
      </w:r>
    </w:p>
  </w:footnote>
  <w:footnote w:id="18">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600 </w:t>
      </w:r>
      <w:r w:rsidRPr="00B8458B">
        <w:rPr>
          <w:rFonts w:ascii="Times New Roman" w:hAnsi="Times New Roman" w:cs="Times New Roman"/>
          <w:i/>
        </w:rPr>
        <w:t>«Особенности аудита финансовой отчетности группы (включая работу аудиторов компонентов)».</w:t>
      </w:r>
    </w:p>
  </w:footnote>
  <w:footnote w:id="19">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МСА 570 (пересмотренный) «</w:t>
      </w:r>
      <w:r w:rsidRPr="00B8458B">
        <w:rPr>
          <w:rFonts w:ascii="Times New Roman" w:hAnsi="Times New Roman" w:cs="Times New Roman"/>
          <w:i/>
        </w:rPr>
        <w:t>Непрерывность деятельности</w:t>
      </w:r>
      <w:r w:rsidRPr="00B8458B">
        <w:rPr>
          <w:rFonts w:ascii="Times New Roman" w:hAnsi="Times New Roman" w:cs="Times New Roman"/>
        </w:rPr>
        <w:t xml:space="preserve">». </w:t>
      </w:r>
    </w:p>
  </w:footnote>
  <w:footnote w:id="20">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МСА 701 </w:t>
      </w:r>
      <w:r w:rsidRPr="00B8458B">
        <w:rPr>
          <w:rFonts w:ascii="Times New Roman" w:hAnsi="Times New Roman" w:cs="Times New Roman"/>
          <w:i/>
        </w:rPr>
        <w:t>«Информирование о ключевых вопросах аудита в аудиторском заключении».</w:t>
      </w:r>
      <w:r w:rsidRPr="00B8458B">
        <w:rPr>
          <w:rFonts w:ascii="Times New Roman" w:hAnsi="Times New Roman" w:cs="Times New Roman"/>
        </w:rPr>
        <w:t xml:space="preserve"> Включение раздела «Ключевые вопросы аудита» требуется только для организаций, ценные бумаги которых допущены к организованным торгам.</w:t>
      </w:r>
    </w:p>
  </w:footnote>
  <w:footnote w:id="21">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Подзаголовок «Заключение по результатам аудита финансовой отчетности» не требуется, если не используется второй подзаголовок «</w:t>
      </w:r>
      <w:r>
        <w:rPr>
          <w:rFonts w:ascii="Times New Roman" w:hAnsi="Times New Roman" w:cs="Times New Roman"/>
        </w:rPr>
        <w:t>Отчет</w:t>
      </w:r>
      <w:r w:rsidRPr="00B8458B">
        <w:rPr>
          <w:rFonts w:ascii="Times New Roman" w:hAnsi="Times New Roman" w:cs="Times New Roman"/>
        </w:rPr>
        <w:t xml:space="preserve"> в соответствии с другими законодательными и нормативными требованиями». </w:t>
      </w:r>
    </w:p>
  </w:footnote>
  <w:footnote w:id="22">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Включение раздела «Ключевые вопросы аудита» требуется только для организаций, ценные бумаги которых допущены к организованным торгам.</w:t>
      </w:r>
    </w:p>
  </w:footnote>
  <w:footnote w:id="23">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Либо иные термины, </w:t>
      </w:r>
      <w:r w:rsidRPr="00DE367B">
        <w:rPr>
          <w:rFonts w:ascii="Times New Roman" w:hAnsi="Times New Roman" w:cs="Times New Roman"/>
        </w:rPr>
        <w:t>уместные в соответствии с правовым регулированием конкретной юрисдикции</w:t>
      </w:r>
      <w:r w:rsidRPr="00B8458B">
        <w:rPr>
          <w:rFonts w:ascii="Times New Roman" w:hAnsi="Times New Roman" w:cs="Times New Roman"/>
        </w:rPr>
        <w:t>.</w:t>
      </w:r>
    </w:p>
  </w:footnote>
  <w:footnote w:id="24">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w:t>
      </w:r>
      <w:r w:rsidR="001036C4">
        <w:rPr>
          <w:rFonts w:ascii="Times New Roman" w:hAnsi="Times New Roman" w:cs="Times New Roman"/>
        </w:rPr>
        <w:t>,</w:t>
      </w:r>
      <w:r w:rsidRPr="00B8458B">
        <w:rPr>
          <w:rFonts w:ascii="Times New Roman" w:hAnsi="Times New Roman" w:cs="Times New Roman"/>
        </w:rPr>
        <w:t xml:space="preserve"> «отчет руководства и заявление председателя».</w:t>
      </w:r>
    </w:p>
  </w:footnote>
  <w:footnote w:id="25">
    <w:p w:rsidR="006E0135" w:rsidRPr="00B8458B" w:rsidRDefault="006E0135" w:rsidP="006E0135">
      <w:pPr>
        <w:spacing w:before="0" w:after="60" w:line="200" w:lineRule="exact"/>
        <w:ind w:left="360" w:hanging="360"/>
        <w:rPr>
          <w:rFonts w:ascii="Times New Roman" w:hAnsi="Times New Roman" w:cs="Times New Roman"/>
          <w:sz w:val="16"/>
          <w:szCs w:val="16"/>
        </w:rPr>
      </w:pPr>
      <w:r>
        <w:rPr>
          <w:rStyle w:val="a7"/>
          <w:sz w:val="16"/>
        </w:rPr>
        <w:footnoteRef/>
      </w:r>
      <w:r w:rsidRPr="00B8458B">
        <w:rPr>
          <w:rFonts w:ascii="Times New Roman" w:hAnsi="Times New Roman" w:cs="Times New Roman"/>
          <w:sz w:val="16"/>
        </w:rPr>
        <w:t xml:space="preserve"> </w:t>
      </w:r>
      <w:r>
        <w:tab/>
      </w:r>
      <w:r w:rsidRPr="00B8458B">
        <w:rPr>
          <w:rFonts w:ascii="Times New Roman" w:hAnsi="Times New Roman" w:cs="Times New Roman"/>
          <w:sz w:val="16"/>
        </w:rPr>
        <w:t xml:space="preserve">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w:t>
      </w:r>
      <w:r w:rsidRPr="00542BB5">
        <w:rPr>
          <w:rFonts w:ascii="Times New Roman" w:hAnsi="Times New Roman" w:cs="Times New Roman"/>
          <w:sz w:val="16"/>
        </w:rPr>
        <w:t>уместными в соответствии с правовым регулированием конкретной юрисдикции</w:t>
      </w:r>
      <w:r w:rsidRPr="00B8458B">
        <w:rPr>
          <w:rFonts w:ascii="Times New Roman" w:hAnsi="Times New Roman" w:cs="Times New Roman"/>
          <w:sz w:val="16"/>
        </w:rPr>
        <w:t xml:space="preserve">. </w:t>
      </w:r>
    </w:p>
  </w:footnote>
  <w:footnote w:id="26">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МСА 700 (пересмотренный) «</w:t>
      </w:r>
      <w:r w:rsidRPr="00B8458B">
        <w:rPr>
          <w:rFonts w:ascii="Times New Roman" w:hAnsi="Times New Roman" w:cs="Times New Roman"/>
          <w:i/>
        </w:rPr>
        <w:t>Формирование мнения и составление заключения о финансовой отчетности</w:t>
      </w:r>
      <w:r w:rsidRPr="00B8458B">
        <w:rPr>
          <w:rFonts w:ascii="Times New Roman" w:hAnsi="Times New Roman" w:cs="Times New Roman"/>
        </w:rPr>
        <w:t>».</w:t>
      </w:r>
    </w:p>
  </w:footnote>
  <w:footnote w:id="27">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Имя руководителя аудита должно быть включено в аудиторское заключение при выполнении </w:t>
      </w:r>
      <w:r w:rsidRPr="00AB07D4">
        <w:rPr>
          <w:rFonts w:ascii="Times New Roman" w:hAnsi="Times New Roman" w:cs="Times New Roman"/>
        </w:rPr>
        <w:t>аудит</w:t>
      </w:r>
      <w:r w:rsidRPr="00F22B75">
        <w:rPr>
          <w:rFonts w:ascii="Times New Roman" w:hAnsi="Times New Roman" w:cs="Times New Roman"/>
        </w:rPr>
        <w:t>а</w:t>
      </w:r>
      <w:r w:rsidRPr="00B8458B">
        <w:rPr>
          <w:rFonts w:ascii="Times New Roman" w:hAnsi="Times New Roman" w:cs="Times New Roman"/>
        </w:rPr>
        <w:t xml:space="preserve">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(см. МСА 700 (пересмотренный), пункт 46).</w:t>
      </w:r>
    </w:p>
  </w:footnote>
  <w:footnote w:id="28">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Подзаголовок «Заключение по результатам аудита финансовой отчетности» не требуется, если не используется второй подзаго</w:t>
      </w:r>
      <w:r>
        <w:rPr>
          <w:rFonts w:ascii="Times New Roman" w:hAnsi="Times New Roman" w:cs="Times New Roman"/>
        </w:rPr>
        <w:t>ловок «Отчет</w:t>
      </w:r>
      <w:r w:rsidRPr="00B8458B">
        <w:rPr>
          <w:rFonts w:ascii="Times New Roman" w:hAnsi="Times New Roman" w:cs="Times New Roman"/>
        </w:rPr>
        <w:t xml:space="preserve"> в соответствии с другими законодательными и нормативными требованиями». </w:t>
      </w:r>
    </w:p>
  </w:footnote>
  <w:footnote w:id="29">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Либо иные термины в</w:t>
      </w:r>
      <w:r w:rsidRPr="00542BB5">
        <w:rPr>
          <w:rFonts w:ascii="Times New Roman" w:hAnsi="Times New Roman" w:cs="Times New Roman"/>
        </w:rPr>
        <w:t xml:space="preserve"> соответствии с правовым регулированием конкретной юрисдикции</w:t>
      </w:r>
      <w:r w:rsidRPr="00B8458B">
        <w:rPr>
          <w:rFonts w:ascii="Times New Roman" w:hAnsi="Times New Roman" w:cs="Times New Roman"/>
        </w:rPr>
        <w:t>.</w:t>
      </w:r>
    </w:p>
  </w:footnote>
  <w:footnote w:id="30">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w:t>
      </w:r>
      <w:r w:rsidR="001036C4">
        <w:rPr>
          <w:rFonts w:ascii="Times New Roman" w:hAnsi="Times New Roman" w:cs="Times New Roman"/>
        </w:rPr>
        <w:t>,</w:t>
      </w:r>
      <w:r w:rsidRPr="00B8458B">
        <w:rPr>
          <w:rFonts w:ascii="Times New Roman" w:hAnsi="Times New Roman" w:cs="Times New Roman"/>
        </w:rPr>
        <w:t xml:space="preserve"> «отчет руководства и заявление председателя».</w:t>
      </w:r>
    </w:p>
  </w:footnote>
  <w:footnote w:id="31">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Этот дополнительный абзац может быть полез</w:t>
      </w:r>
      <w:r>
        <w:rPr>
          <w:rFonts w:ascii="Times New Roman" w:hAnsi="Times New Roman" w:cs="Times New Roman"/>
        </w:rPr>
        <w:t>ен</w:t>
      </w:r>
      <w:r w:rsidRPr="00B8458B">
        <w:rPr>
          <w:rFonts w:ascii="Times New Roman" w:hAnsi="Times New Roman" w:cs="Times New Roman"/>
        </w:rPr>
        <w:t xml:space="preserve"> в </w:t>
      </w:r>
      <w:r>
        <w:rPr>
          <w:rFonts w:ascii="Times New Roman" w:hAnsi="Times New Roman" w:cs="Times New Roman"/>
        </w:rPr>
        <w:t xml:space="preserve">том </w:t>
      </w:r>
      <w:r w:rsidRPr="00B8458B">
        <w:rPr>
          <w:rFonts w:ascii="Times New Roman" w:hAnsi="Times New Roman" w:cs="Times New Roman"/>
        </w:rPr>
        <w:t xml:space="preserve">случае, когда аудитор выявил неисправленное существенное искажение в прочей информации, полученной после даты аудиторского заключения, и имеет </w:t>
      </w:r>
      <w:r>
        <w:rPr>
          <w:rFonts w:ascii="Times New Roman" w:hAnsi="Times New Roman" w:cs="Times New Roman"/>
        </w:rPr>
        <w:t>юридическ</w:t>
      </w:r>
      <w:r w:rsidRPr="00B8458B">
        <w:rPr>
          <w:rFonts w:ascii="Times New Roman" w:hAnsi="Times New Roman" w:cs="Times New Roman"/>
        </w:rPr>
        <w:t xml:space="preserve">ую обязанность предпринять в </w:t>
      </w:r>
      <w:r>
        <w:rPr>
          <w:rFonts w:ascii="Times New Roman" w:hAnsi="Times New Roman" w:cs="Times New Roman"/>
        </w:rPr>
        <w:t>связи с этим</w:t>
      </w:r>
      <w:r w:rsidRPr="00B8458B">
        <w:rPr>
          <w:rFonts w:ascii="Times New Roman" w:hAnsi="Times New Roman" w:cs="Times New Roman"/>
        </w:rPr>
        <w:t xml:space="preserve"> определенные действия.</w:t>
      </w:r>
    </w:p>
  </w:footnote>
  <w:footnote w:id="32">
    <w:p w:rsidR="006E0135" w:rsidRPr="00B8458B" w:rsidRDefault="006E0135" w:rsidP="006E0135">
      <w:pPr>
        <w:spacing w:before="0" w:after="60" w:line="200" w:lineRule="exact"/>
        <w:ind w:left="360" w:hanging="360"/>
        <w:rPr>
          <w:rFonts w:ascii="Times New Roman" w:hAnsi="Times New Roman" w:cs="Times New Roman"/>
          <w:sz w:val="16"/>
          <w:szCs w:val="16"/>
        </w:rPr>
      </w:pPr>
      <w:r>
        <w:rPr>
          <w:rStyle w:val="a7"/>
          <w:sz w:val="16"/>
        </w:rPr>
        <w:footnoteRef/>
      </w:r>
      <w:r w:rsidRPr="00B8458B">
        <w:rPr>
          <w:rFonts w:ascii="Times New Roman" w:hAnsi="Times New Roman" w:cs="Times New Roman"/>
          <w:sz w:val="16"/>
        </w:rPr>
        <w:t xml:space="preserve"> </w:t>
      </w:r>
      <w:r>
        <w:tab/>
      </w:r>
      <w:r w:rsidRPr="00B8458B">
        <w:rPr>
          <w:rFonts w:ascii="Times New Roman" w:hAnsi="Times New Roman" w:cs="Times New Roman"/>
          <w:sz w:val="16"/>
        </w:rPr>
        <w:t xml:space="preserve">Либо иные термины </w:t>
      </w:r>
      <w:r w:rsidRPr="00542BB5">
        <w:rPr>
          <w:rFonts w:ascii="Times New Roman" w:hAnsi="Times New Roman" w:cs="Times New Roman"/>
          <w:sz w:val="16"/>
        </w:rPr>
        <w:t>в соответствии с правовым регулированием конкретной юрисдикции</w:t>
      </w:r>
      <w:r w:rsidRPr="00B8458B">
        <w:rPr>
          <w:rFonts w:ascii="Times New Roman" w:hAnsi="Times New Roman" w:cs="Times New Roman"/>
          <w:sz w:val="16"/>
        </w:rPr>
        <w:t>.</w:t>
      </w:r>
    </w:p>
  </w:footnote>
  <w:footnote w:id="33">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Имя руководителя аудита должно быть включено в аудиторское заключение при выполнении </w:t>
      </w:r>
      <w:r w:rsidRPr="0020449B">
        <w:rPr>
          <w:rFonts w:ascii="Times New Roman" w:hAnsi="Times New Roman" w:cs="Times New Roman"/>
        </w:rPr>
        <w:t>аудит</w:t>
      </w:r>
      <w:r w:rsidRPr="00F22B75">
        <w:rPr>
          <w:rFonts w:ascii="Times New Roman" w:hAnsi="Times New Roman" w:cs="Times New Roman"/>
        </w:rPr>
        <w:t>а</w:t>
      </w:r>
      <w:r w:rsidRPr="00B8458B">
        <w:rPr>
          <w:rFonts w:ascii="Times New Roman" w:hAnsi="Times New Roman" w:cs="Times New Roman"/>
        </w:rPr>
        <w:t xml:space="preserve">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(см. МСА 700 (пересмотренный), пункт 46).</w:t>
      </w:r>
    </w:p>
  </w:footnote>
  <w:footnote w:id="34">
    <w:p w:rsidR="006E0135" w:rsidRPr="001A26C3"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Либо иные термины</w:t>
      </w:r>
      <w:r>
        <w:rPr>
          <w:rFonts w:ascii="Times New Roman" w:hAnsi="Times New Roman" w:cs="Times New Roman"/>
        </w:rPr>
        <w:t>,</w:t>
      </w:r>
      <w:r w:rsidRPr="00B8458B">
        <w:rPr>
          <w:rFonts w:ascii="Times New Roman" w:hAnsi="Times New Roman" w:cs="Times New Roman"/>
        </w:rPr>
        <w:t xml:space="preserve"> </w:t>
      </w:r>
      <w:r w:rsidRPr="001A26C3">
        <w:rPr>
          <w:rFonts w:ascii="Times New Roman" w:hAnsi="Times New Roman" w:cs="Times New Roman"/>
        </w:rPr>
        <w:t>уместны</w:t>
      </w:r>
      <w:r>
        <w:rPr>
          <w:rFonts w:ascii="Times New Roman" w:hAnsi="Times New Roman" w:cs="Times New Roman"/>
        </w:rPr>
        <w:t>е</w:t>
      </w:r>
      <w:r w:rsidRPr="001A26C3">
        <w:rPr>
          <w:rFonts w:ascii="Times New Roman" w:hAnsi="Times New Roman" w:cs="Times New Roman"/>
        </w:rPr>
        <w:t xml:space="preserve"> в соответствии с правовым регулированием конкретной юрисдикции</w:t>
      </w:r>
      <w:r w:rsidRPr="00B8458B">
        <w:rPr>
          <w:rFonts w:ascii="Times New Roman" w:hAnsi="Times New Roman" w:cs="Times New Roman"/>
        </w:rPr>
        <w:t>.</w:t>
      </w:r>
    </w:p>
  </w:footnote>
  <w:footnote w:id="35">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w:t>
      </w:r>
      <w:r w:rsidR="001036C4">
        <w:rPr>
          <w:rFonts w:ascii="Times New Roman" w:hAnsi="Times New Roman" w:cs="Times New Roman"/>
        </w:rPr>
        <w:t>,</w:t>
      </w:r>
      <w:r w:rsidRPr="00B8458B">
        <w:rPr>
          <w:rFonts w:ascii="Times New Roman" w:hAnsi="Times New Roman" w:cs="Times New Roman"/>
        </w:rPr>
        <w:t xml:space="preserve"> «отчет руководства и заявление председателя».</w:t>
      </w:r>
    </w:p>
  </w:footnote>
  <w:footnote w:id="36">
    <w:p w:rsidR="006E0135" w:rsidRPr="00B8458B" w:rsidRDefault="006E0135" w:rsidP="006E0135">
      <w:pPr>
        <w:spacing w:before="0" w:after="60" w:line="200" w:lineRule="exact"/>
        <w:ind w:left="360" w:hanging="360"/>
        <w:rPr>
          <w:rFonts w:ascii="Times New Roman" w:hAnsi="Times New Roman" w:cs="Times New Roman"/>
          <w:sz w:val="16"/>
          <w:szCs w:val="16"/>
        </w:rPr>
      </w:pPr>
      <w:r>
        <w:rPr>
          <w:rStyle w:val="a7"/>
          <w:sz w:val="16"/>
        </w:rPr>
        <w:footnoteRef/>
      </w:r>
      <w:r w:rsidRPr="00B8458B">
        <w:rPr>
          <w:rFonts w:ascii="Times New Roman" w:hAnsi="Times New Roman" w:cs="Times New Roman"/>
          <w:sz w:val="16"/>
        </w:rPr>
        <w:t xml:space="preserve"> </w:t>
      </w:r>
      <w:r>
        <w:tab/>
      </w:r>
      <w:r>
        <w:rPr>
          <w:rFonts w:ascii="Times New Roman" w:hAnsi="Times New Roman" w:cs="Times New Roman"/>
          <w:sz w:val="16"/>
        </w:rPr>
        <w:t>Либо иные термины</w:t>
      </w:r>
      <w:r w:rsidRPr="001A26C3">
        <w:rPr>
          <w:rFonts w:ascii="Times New Roman" w:hAnsi="Times New Roman" w:cs="Times New Roman"/>
          <w:sz w:val="16"/>
        </w:rPr>
        <w:t>, уместные в соответствии с правовым регулированием конкретной юрисдикции</w:t>
      </w:r>
      <w:r w:rsidRPr="00B8458B">
        <w:rPr>
          <w:rFonts w:ascii="Times New Roman" w:hAnsi="Times New Roman" w:cs="Times New Roman"/>
          <w:sz w:val="16"/>
        </w:rPr>
        <w:t>.</w:t>
      </w:r>
    </w:p>
  </w:footnote>
  <w:footnote w:id="37">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Подзаголовок «Заключение по результатам аудита финансовой отчетности» не требуется, если не используется второй подзаголовок «</w:t>
      </w:r>
      <w:r>
        <w:rPr>
          <w:rFonts w:ascii="Times New Roman" w:hAnsi="Times New Roman" w:cs="Times New Roman"/>
        </w:rPr>
        <w:t>Отчет</w:t>
      </w:r>
      <w:r w:rsidRPr="00B8458B">
        <w:rPr>
          <w:rFonts w:ascii="Times New Roman" w:hAnsi="Times New Roman" w:cs="Times New Roman"/>
        </w:rPr>
        <w:t xml:space="preserve"> в соответствии с другими законодательными и нормативными требованиями». </w:t>
      </w:r>
    </w:p>
  </w:footnote>
  <w:footnote w:id="38">
    <w:p w:rsidR="006E0135" w:rsidRPr="001A26C3" w:rsidRDefault="006E0135" w:rsidP="006E0135">
      <w:pPr>
        <w:pStyle w:val="ac"/>
        <w:spacing w:after="60" w:line="200" w:lineRule="exact"/>
        <w:rPr>
          <w:rFonts w:ascii="Times New Roman" w:hAnsi="Times New Roman" w:cs="Times New Roman"/>
        </w:rPr>
      </w:pPr>
      <w:r w:rsidRPr="00B8458B">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Либо иные термины, </w:t>
      </w:r>
      <w:r w:rsidRPr="001A26C3">
        <w:rPr>
          <w:rFonts w:ascii="Times New Roman" w:hAnsi="Times New Roman" w:cs="Times New Roman"/>
        </w:rPr>
        <w:t>уместные в соответствии с правовым регулированием конкретной юрисдикции</w:t>
      </w:r>
      <w:r w:rsidRPr="00B8458B">
        <w:rPr>
          <w:rFonts w:ascii="Times New Roman" w:hAnsi="Times New Roman" w:cs="Times New Roman"/>
        </w:rPr>
        <w:t>.</w:t>
      </w:r>
    </w:p>
  </w:footnote>
  <w:footnote w:id="39">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w:t>
      </w:r>
      <w:r w:rsidR="001036C4">
        <w:rPr>
          <w:rFonts w:ascii="Times New Roman" w:hAnsi="Times New Roman" w:cs="Times New Roman"/>
        </w:rPr>
        <w:t>,</w:t>
      </w:r>
      <w:r w:rsidRPr="00B8458B">
        <w:rPr>
          <w:rFonts w:ascii="Times New Roman" w:hAnsi="Times New Roman" w:cs="Times New Roman"/>
        </w:rPr>
        <w:t xml:space="preserve"> «отчет руководства и заявление председателя».</w:t>
      </w:r>
    </w:p>
  </w:footnote>
  <w:footnote w:id="40">
    <w:p w:rsidR="006E0135" w:rsidRPr="00B8458B" w:rsidRDefault="006E0135" w:rsidP="007A53F8">
      <w:pPr>
        <w:pStyle w:val="ac"/>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Этот дополнительный абзац может быть полез</w:t>
      </w:r>
      <w:r>
        <w:rPr>
          <w:rFonts w:ascii="Times New Roman" w:hAnsi="Times New Roman" w:cs="Times New Roman"/>
        </w:rPr>
        <w:t>ен</w:t>
      </w:r>
      <w:r w:rsidRPr="00B8458B">
        <w:rPr>
          <w:rFonts w:ascii="Times New Roman" w:hAnsi="Times New Roman" w:cs="Times New Roman"/>
        </w:rPr>
        <w:t xml:space="preserve"> </w:t>
      </w:r>
      <w:r>
        <w:rPr>
          <w:rFonts w:ascii="Times New Roman" w:hAnsi="Times New Roman" w:cs="Times New Roman"/>
        </w:rPr>
        <w:t xml:space="preserve">том </w:t>
      </w:r>
      <w:r w:rsidRPr="00B8458B">
        <w:rPr>
          <w:rFonts w:ascii="Times New Roman" w:hAnsi="Times New Roman" w:cs="Times New Roman"/>
        </w:rPr>
        <w:t xml:space="preserve">в случае, когда аудитор выявил неисправленное существенное искажение в прочей информации, полученной после даты аудиторского заключения, и имеет правовую обязанность предпринять в связи </w:t>
      </w:r>
      <w:r>
        <w:rPr>
          <w:rFonts w:ascii="Times New Roman" w:hAnsi="Times New Roman" w:cs="Times New Roman"/>
        </w:rPr>
        <w:t xml:space="preserve">с этим </w:t>
      </w:r>
      <w:r w:rsidRPr="00B8458B">
        <w:rPr>
          <w:rFonts w:ascii="Times New Roman" w:hAnsi="Times New Roman" w:cs="Times New Roman"/>
        </w:rPr>
        <w:t>определенные действия.</w:t>
      </w:r>
    </w:p>
  </w:footnote>
  <w:footnote w:id="41">
    <w:p w:rsidR="006E0135" w:rsidRPr="00B8458B" w:rsidRDefault="006E0135" w:rsidP="006E0135">
      <w:pPr>
        <w:spacing w:before="0" w:after="60" w:line="200" w:lineRule="exact"/>
        <w:ind w:left="360" w:hanging="360"/>
        <w:rPr>
          <w:rFonts w:ascii="Times New Roman" w:hAnsi="Times New Roman" w:cs="Times New Roman"/>
          <w:sz w:val="16"/>
          <w:szCs w:val="16"/>
        </w:rPr>
      </w:pPr>
      <w:r>
        <w:rPr>
          <w:rStyle w:val="a7"/>
          <w:sz w:val="16"/>
        </w:rPr>
        <w:footnoteRef/>
      </w:r>
      <w:r w:rsidRPr="00B8458B">
        <w:rPr>
          <w:rFonts w:ascii="Times New Roman" w:hAnsi="Times New Roman" w:cs="Times New Roman"/>
          <w:sz w:val="16"/>
        </w:rPr>
        <w:t xml:space="preserve"> </w:t>
      </w:r>
      <w:r>
        <w:tab/>
      </w:r>
      <w:r w:rsidRPr="00B8458B">
        <w:rPr>
          <w:rFonts w:ascii="Times New Roman" w:hAnsi="Times New Roman" w:cs="Times New Roman"/>
          <w:sz w:val="16"/>
        </w:rPr>
        <w:t>Либо иные термины</w:t>
      </w:r>
      <w:r>
        <w:rPr>
          <w:rFonts w:ascii="Times New Roman" w:hAnsi="Times New Roman" w:cs="Times New Roman"/>
          <w:sz w:val="16"/>
        </w:rPr>
        <w:t>,</w:t>
      </w:r>
      <w:r w:rsidRPr="00FA2D59">
        <w:rPr>
          <w:sz w:val="16"/>
        </w:rPr>
        <w:t xml:space="preserve"> </w:t>
      </w:r>
      <w:r w:rsidRPr="00DE367B">
        <w:rPr>
          <w:rFonts w:ascii="Times New Roman" w:hAnsi="Times New Roman" w:cs="Times New Roman"/>
          <w:sz w:val="16"/>
        </w:rPr>
        <w:t>уместные в соответствии с правовым регулированием конкретной юрисдикции</w:t>
      </w:r>
      <w:r w:rsidRPr="00B8458B">
        <w:rPr>
          <w:rFonts w:ascii="Times New Roman" w:hAnsi="Times New Roman" w:cs="Times New Roman"/>
          <w:sz w:val="16"/>
        </w:rPr>
        <w:t>.</w:t>
      </w:r>
    </w:p>
  </w:footnote>
  <w:footnote w:id="42">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Либо иные термины</w:t>
      </w:r>
      <w:r w:rsidRPr="00167260">
        <w:rPr>
          <w:rFonts w:ascii="Times New Roman" w:hAnsi="Times New Roman" w:cs="Times New Roman"/>
        </w:rPr>
        <w:t>, уместны</w:t>
      </w:r>
      <w:r>
        <w:rPr>
          <w:rFonts w:ascii="Times New Roman" w:hAnsi="Times New Roman" w:cs="Times New Roman"/>
        </w:rPr>
        <w:t>е</w:t>
      </w:r>
      <w:r w:rsidRPr="00167260">
        <w:rPr>
          <w:rFonts w:ascii="Times New Roman" w:hAnsi="Times New Roman" w:cs="Times New Roman"/>
        </w:rPr>
        <w:t xml:space="preserve"> в соответствии с правовым регулированием конкретной юрисдикции</w:t>
      </w:r>
      <w:r w:rsidRPr="00B8458B">
        <w:rPr>
          <w:rFonts w:ascii="Times New Roman" w:hAnsi="Times New Roman" w:cs="Times New Roman"/>
        </w:rPr>
        <w:t>.</w:t>
      </w:r>
    </w:p>
  </w:footnote>
  <w:footnote w:id="43">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w:t>
      </w:r>
      <w:r w:rsidR="001036C4">
        <w:rPr>
          <w:rFonts w:ascii="Times New Roman" w:hAnsi="Times New Roman" w:cs="Times New Roman"/>
        </w:rPr>
        <w:t>,</w:t>
      </w:r>
      <w:r w:rsidRPr="00B8458B">
        <w:rPr>
          <w:rFonts w:ascii="Times New Roman" w:hAnsi="Times New Roman" w:cs="Times New Roman"/>
        </w:rPr>
        <w:t xml:space="preserve"> «отчет руководства и заявление председателя».</w:t>
      </w:r>
    </w:p>
  </w:footnote>
  <w:footnote w:id="44">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Включение раздела «Ключевые вопросы аудита» требуется только для организаций, ценные бумаги которых допущены к организованным торгам.</w:t>
      </w:r>
    </w:p>
  </w:footnote>
  <w:footnote w:id="45">
    <w:p w:rsidR="006E0135" w:rsidRPr="00DE367B" w:rsidRDefault="006E0135" w:rsidP="006E0135">
      <w:pPr>
        <w:spacing w:before="0" w:after="60" w:line="200" w:lineRule="exact"/>
        <w:ind w:left="360" w:hanging="360"/>
        <w:rPr>
          <w:rFonts w:ascii="Times New Roman" w:hAnsi="Times New Roman" w:cs="Times New Roman"/>
          <w:sz w:val="16"/>
        </w:rPr>
      </w:pPr>
      <w:r>
        <w:rPr>
          <w:rStyle w:val="a7"/>
          <w:sz w:val="16"/>
        </w:rPr>
        <w:footnoteRef/>
      </w:r>
      <w:r w:rsidRPr="00B8458B">
        <w:rPr>
          <w:rFonts w:ascii="Times New Roman" w:hAnsi="Times New Roman" w:cs="Times New Roman"/>
          <w:sz w:val="16"/>
        </w:rPr>
        <w:t xml:space="preserve"> </w:t>
      </w:r>
      <w:r>
        <w:tab/>
      </w:r>
      <w:r>
        <w:rPr>
          <w:rFonts w:ascii="Times New Roman" w:hAnsi="Times New Roman" w:cs="Times New Roman"/>
          <w:sz w:val="16"/>
        </w:rPr>
        <w:t>Либо иные термины</w:t>
      </w:r>
      <w:r w:rsidRPr="00FA2D59">
        <w:rPr>
          <w:sz w:val="16"/>
        </w:rPr>
        <w:t xml:space="preserve">, </w:t>
      </w:r>
      <w:r w:rsidRPr="00DE367B">
        <w:rPr>
          <w:rFonts w:ascii="Times New Roman" w:hAnsi="Times New Roman" w:cs="Times New Roman"/>
          <w:sz w:val="16"/>
        </w:rPr>
        <w:t>уместные в соответствии с правовым регулированием конкретной юрисдикции</w:t>
      </w:r>
      <w:r w:rsidRPr="00B8458B">
        <w:rPr>
          <w:rFonts w:ascii="Times New Roman" w:hAnsi="Times New Roman" w:cs="Times New Roman"/>
          <w:sz w:val="16"/>
        </w:rPr>
        <w:t>.</w:t>
      </w:r>
    </w:p>
  </w:footnote>
  <w:footnote w:id="46">
    <w:p w:rsidR="006E0135" w:rsidRPr="00F22B75" w:rsidRDefault="006E0135" w:rsidP="006E0135">
      <w:pPr>
        <w:spacing w:before="0" w:after="60" w:line="200" w:lineRule="exact"/>
        <w:ind w:left="360" w:hanging="360"/>
        <w:rPr>
          <w:rFonts w:ascii="Times New Roman" w:hAnsi="Times New Roman" w:cs="Times New Roman"/>
          <w:sz w:val="16"/>
        </w:rPr>
      </w:pPr>
      <w:r w:rsidRPr="00F22B75">
        <w:rPr>
          <w:rStyle w:val="a7"/>
        </w:rPr>
        <w:footnoteRef/>
      </w:r>
      <w:r w:rsidRPr="00F22B75">
        <w:rPr>
          <w:rStyle w:val="a7"/>
        </w:rPr>
        <w:t xml:space="preserve"> </w:t>
      </w:r>
      <w:r w:rsidRPr="00DE367B">
        <w:rPr>
          <w:rFonts w:ascii="Times New Roman" w:hAnsi="Times New Roman" w:cs="Times New Roman"/>
          <w:sz w:val="16"/>
        </w:rPr>
        <w:tab/>
        <w:t xml:space="preserve">Имя руководителя аудита должно быть включено в аудиторское заключение при выполнении </w:t>
      </w:r>
      <w:r w:rsidRPr="0020449B">
        <w:rPr>
          <w:rFonts w:ascii="Times New Roman" w:hAnsi="Times New Roman" w:cs="Times New Roman"/>
          <w:sz w:val="16"/>
        </w:rPr>
        <w:t>аудит</w:t>
      </w:r>
      <w:r w:rsidRPr="00F22B75">
        <w:rPr>
          <w:rFonts w:ascii="Times New Roman" w:hAnsi="Times New Roman" w:cs="Times New Roman"/>
          <w:sz w:val="16"/>
        </w:rPr>
        <w:t>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(см. МСА 700 (пересмотренный), пункт 46).</w:t>
      </w:r>
    </w:p>
  </w:footnote>
  <w:footnote w:id="47">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Либо иные термины</w:t>
      </w:r>
      <w:r>
        <w:rPr>
          <w:rFonts w:ascii="Times New Roman" w:hAnsi="Times New Roman" w:cs="Times New Roman"/>
        </w:rPr>
        <w:t xml:space="preserve">, </w:t>
      </w:r>
      <w:r w:rsidRPr="00DE367B">
        <w:rPr>
          <w:rFonts w:ascii="Times New Roman" w:hAnsi="Times New Roman" w:cs="Times New Roman"/>
        </w:rPr>
        <w:t>уместные в соответствии с правовым регулированием конкретной юрисдикции</w:t>
      </w:r>
      <w:r w:rsidRPr="00B8458B">
        <w:rPr>
          <w:rFonts w:ascii="Times New Roman" w:hAnsi="Times New Roman" w:cs="Times New Roman"/>
        </w:rPr>
        <w:t>.</w:t>
      </w:r>
    </w:p>
  </w:footnote>
  <w:footnote w:id="48">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 «отчет руководства и заявление председателя».</w:t>
      </w:r>
    </w:p>
  </w:footnote>
  <w:footnote w:id="49">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Включение раздела «Ключевые вопросы аудита» требуется только для организаций, ценные бумаги которых допущены к организованным торгам.</w:t>
      </w:r>
    </w:p>
  </w:footnote>
  <w:footnote w:id="50">
    <w:p w:rsidR="006E0135" w:rsidRPr="00B8458B" w:rsidRDefault="006E0135" w:rsidP="006E0135">
      <w:pPr>
        <w:spacing w:before="0" w:after="60" w:line="200" w:lineRule="exact"/>
        <w:ind w:left="360" w:hanging="360"/>
        <w:rPr>
          <w:rFonts w:ascii="Times New Roman" w:hAnsi="Times New Roman" w:cs="Times New Roman"/>
          <w:sz w:val="16"/>
          <w:szCs w:val="16"/>
        </w:rPr>
      </w:pPr>
      <w:r>
        <w:rPr>
          <w:rStyle w:val="a7"/>
          <w:sz w:val="16"/>
        </w:rPr>
        <w:footnoteRef/>
      </w:r>
      <w:r w:rsidRPr="00B8458B">
        <w:rPr>
          <w:rFonts w:ascii="Times New Roman" w:hAnsi="Times New Roman" w:cs="Times New Roman"/>
          <w:sz w:val="16"/>
        </w:rPr>
        <w:t xml:space="preserve"> </w:t>
      </w:r>
      <w:r>
        <w:tab/>
      </w:r>
      <w:r>
        <w:rPr>
          <w:rFonts w:ascii="Times New Roman" w:hAnsi="Times New Roman" w:cs="Times New Roman"/>
          <w:sz w:val="16"/>
        </w:rPr>
        <w:t>Либо иные термины</w:t>
      </w:r>
      <w:r>
        <w:rPr>
          <w:rFonts w:ascii="Times New Roman" w:hAnsi="Times New Roman" w:cs="Times New Roman"/>
        </w:rPr>
        <w:t xml:space="preserve">, </w:t>
      </w:r>
      <w:r w:rsidRPr="00DE367B">
        <w:rPr>
          <w:rFonts w:ascii="Times New Roman" w:hAnsi="Times New Roman" w:cs="Times New Roman"/>
          <w:sz w:val="16"/>
        </w:rPr>
        <w:t>уместны</w:t>
      </w:r>
      <w:r w:rsidRPr="00F22B75">
        <w:rPr>
          <w:rFonts w:ascii="Times New Roman" w:hAnsi="Times New Roman" w:cs="Times New Roman"/>
          <w:sz w:val="16"/>
        </w:rPr>
        <w:t>е</w:t>
      </w:r>
      <w:r w:rsidRPr="00DE367B">
        <w:rPr>
          <w:rFonts w:ascii="Times New Roman" w:hAnsi="Times New Roman" w:cs="Times New Roman"/>
          <w:sz w:val="16"/>
        </w:rPr>
        <w:t xml:space="preserve"> в соответствии с правовым регулированием конкретной юрисдикции</w:t>
      </w:r>
      <w:r w:rsidRPr="00B8458B">
        <w:rPr>
          <w:rFonts w:ascii="Times New Roman" w:hAnsi="Times New Roman" w:cs="Times New Roman"/>
          <w:sz w:val="16"/>
        </w:rPr>
        <w:t>.</w:t>
      </w:r>
    </w:p>
  </w:footnote>
  <w:footnote w:id="51">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Имя руководителя аудита должно быть включено в аудиторское заключение при выполнении </w:t>
      </w:r>
      <w:r w:rsidRPr="0020449B">
        <w:rPr>
          <w:rFonts w:ascii="Times New Roman" w:hAnsi="Times New Roman" w:cs="Times New Roman"/>
        </w:rPr>
        <w:t>аудит</w:t>
      </w:r>
      <w:r w:rsidRPr="00F22B75">
        <w:rPr>
          <w:rFonts w:ascii="Times New Roman" w:hAnsi="Times New Roman" w:cs="Times New Roman"/>
        </w:rPr>
        <w:t>а</w:t>
      </w:r>
      <w:r w:rsidRPr="00B8458B">
        <w:rPr>
          <w:rFonts w:ascii="Times New Roman" w:hAnsi="Times New Roman" w:cs="Times New Roman"/>
        </w:rPr>
        <w:t xml:space="preserve">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(см. МСА 700 (пересмотренный), пункт 46).</w:t>
      </w:r>
      <w:r>
        <w:rPr>
          <w:rFonts w:ascii="Times New Roman" w:hAnsi="Times New Roman" w:cs="Times New Roman"/>
        </w:rPr>
        <w:t xml:space="preserve"> </w:t>
      </w:r>
    </w:p>
  </w:footnote>
  <w:footnote w:id="52">
    <w:p w:rsidR="006E0135" w:rsidRPr="00B8458B" w:rsidRDefault="006E0135" w:rsidP="006E0135">
      <w:pPr>
        <w:pStyle w:val="ac"/>
        <w:spacing w:before="0" w:after="60" w:line="200" w:lineRule="exact"/>
        <w:rPr>
          <w:rFonts w:ascii="Times New Roman" w:hAnsi="Times New Roman" w:cs="Times New Roman"/>
          <w:szCs w:val="16"/>
        </w:rPr>
      </w:pPr>
      <w:r w:rsidRPr="00B8458B">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Либо иные термины, </w:t>
      </w:r>
      <w:r w:rsidRPr="00DE367B">
        <w:rPr>
          <w:rFonts w:ascii="Times New Roman" w:hAnsi="Times New Roman" w:cs="Times New Roman"/>
        </w:rPr>
        <w:t>уместные в соответствии с правовым регулированием конкретной юрисдикции</w:t>
      </w:r>
      <w:r w:rsidRPr="00B8458B">
        <w:rPr>
          <w:rFonts w:ascii="Times New Roman" w:hAnsi="Times New Roman" w:cs="Times New Roman"/>
        </w:rPr>
        <w:t>.</w:t>
      </w:r>
    </w:p>
  </w:footnote>
  <w:footnote w:id="53">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Для определения прочей информации может быть использовано ее более конкретное описание, например «отчет руководства и заявление председателя».</w:t>
      </w:r>
    </w:p>
  </w:footnote>
  <w:footnote w:id="54">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Включение раздела «Ключевые вопросы аудита» требуется только для организаций, ценные бумаги которых допущены к организованным торгам.</w:t>
      </w:r>
    </w:p>
  </w:footnote>
  <w:footnote w:id="55">
    <w:p w:rsidR="006E0135" w:rsidRPr="00B8458B" w:rsidRDefault="006E0135" w:rsidP="006E0135">
      <w:pPr>
        <w:spacing w:before="0" w:after="60" w:line="200" w:lineRule="exact"/>
        <w:ind w:left="360" w:hanging="360"/>
        <w:rPr>
          <w:rFonts w:ascii="Times New Roman" w:hAnsi="Times New Roman" w:cs="Times New Roman"/>
          <w:sz w:val="16"/>
          <w:szCs w:val="16"/>
        </w:rPr>
      </w:pPr>
      <w:r w:rsidRPr="00F22B75">
        <w:rPr>
          <w:rStyle w:val="a7"/>
          <w:rFonts w:ascii="Times New Roman" w:hAnsi="Times New Roman" w:cs="Times New Roman"/>
          <w:sz w:val="16"/>
        </w:rPr>
        <w:footnoteRef/>
      </w:r>
      <w:r w:rsidRPr="00595FAD">
        <w:rPr>
          <w:rFonts w:ascii="Times New Roman" w:hAnsi="Times New Roman" w:cs="Times New Roman"/>
          <w:sz w:val="16"/>
        </w:rPr>
        <w:t xml:space="preserve"> </w:t>
      </w:r>
      <w:r>
        <w:tab/>
      </w:r>
      <w:r>
        <w:rPr>
          <w:rFonts w:ascii="Times New Roman" w:hAnsi="Times New Roman" w:cs="Times New Roman"/>
          <w:sz w:val="16"/>
        </w:rPr>
        <w:t>Либо иные термины</w:t>
      </w:r>
      <w:r>
        <w:rPr>
          <w:rFonts w:ascii="Times New Roman" w:hAnsi="Times New Roman" w:cs="Times New Roman"/>
        </w:rPr>
        <w:t xml:space="preserve">, </w:t>
      </w:r>
      <w:r w:rsidRPr="00DE367B">
        <w:rPr>
          <w:rFonts w:ascii="Times New Roman" w:hAnsi="Times New Roman" w:cs="Times New Roman"/>
          <w:sz w:val="16"/>
        </w:rPr>
        <w:t>уместны</w:t>
      </w:r>
      <w:r w:rsidRPr="00F22B75">
        <w:rPr>
          <w:rFonts w:ascii="Times New Roman" w:hAnsi="Times New Roman" w:cs="Times New Roman"/>
          <w:sz w:val="16"/>
        </w:rPr>
        <w:t>е</w:t>
      </w:r>
      <w:r w:rsidRPr="00DE367B">
        <w:rPr>
          <w:rFonts w:ascii="Times New Roman" w:hAnsi="Times New Roman" w:cs="Times New Roman"/>
          <w:sz w:val="16"/>
        </w:rPr>
        <w:t xml:space="preserve"> в соответствии с правовым регулированием конкретной юрисдикции</w:t>
      </w:r>
      <w:r w:rsidRPr="00B8458B">
        <w:rPr>
          <w:rFonts w:ascii="Times New Roman" w:hAnsi="Times New Roman" w:cs="Times New Roman"/>
        </w:rPr>
        <w:t>.</w:t>
      </w:r>
    </w:p>
  </w:footnote>
  <w:footnote w:id="56">
    <w:p w:rsidR="006E0135" w:rsidRPr="00B8458B" w:rsidRDefault="006E0135" w:rsidP="006E0135">
      <w:pPr>
        <w:pStyle w:val="ac"/>
        <w:spacing w:before="0" w:after="60" w:line="200" w:lineRule="exact"/>
        <w:rPr>
          <w:rFonts w:ascii="Times New Roman" w:hAnsi="Times New Roman" w:cs="Times New Roman"/>
        </w:rPr>
      </w:pPr>
      <w:r w:rsidRPr="00B8458B">
        <w:rPr>
          <w:rStyle w:val="a7"/>
          <w:rFonts w:ascii="Times New Roman" w:hAnsi="Times New Roman" w:cs="Times New Roman"/>
        </w:rPr>
        <w:footnoteRef/>
      </w:r>
      <w:r w:rsidRPr="00B8458B">
        <w:rPr>
          <w:rFonts w:ascii="Times New Roman" w:hAnsi="Times New Roman" w:cs="Times New Roman"/>
        </w:rPr>
        <w:t xml:space="preserve"> </w:t>
      </w:r>
      <w:r w:rsidRPr="00B8458B">
        <w:rPr>
          <w:rFonts w:ascii="Times New Roman" w:hAnsi="Times New Roman" w:cs="Times New Roman"/>
        </w:rPr>
        <w:tab/>
        <w:t xml:space="preserve">Имя руководителя аудита должно быть включено в аудиторское заключение при выполнении </w:t>
      </w:r>
      <w:r w:rsidRPr="0020449B">
        <w:rPr>
          <w:rFonts w:ascii="Times New Roman" w:hAnsi="Times New Roman" w:cs="Times New Roman"/>
        </w:rPr>
        <w:t>аудит</w:t>
      </w:r>
      <w:r w:rsidRPr="00F22B75">
        <w:rPr>
          <w:rFonts w:ascii="Times New Roman" w:hAnsi="Times New Roman" w:cs="Times New Roman"/>
        </w:rPr>
        <w:t>а</w:t>
      </w:r>
      <w:r w:rsidRPr="00B8458B">
        <w:rPr>
          <w:rFonts w:ascii="Times New Roman" w:hAnsi="Times New Roman" w:cs="Times New Roman"/>
        </w:rPr>
        <w:t xml:space="preserve">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(см. МСА 700 (пересмотренный), пункт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98779"/>
      <w:docPartObj>
        <w:docPartGallery w:val="Page Numbers (Top of Page)"/>
        <w:docPartUnique/>
      </w:docPartObj>
    </w:sdtPr>
    <w:sdtEndPr/>
    <w:sdtContent>
      <w:p w:rsidR="001036C4" w:rsidRPr="001036C4" w:rsidRDefault="001036C4" w:rsidP="001036C4">
        <w:pPr>
          <w:pStyle w:val="a8"/>
          <w:spacing w:after="0" w:line="240" w:lineRule="auto"/>
          <w:rPr>
            <w:rFonts w:ascii="Times New Roman" w:hAnsi="Times New Roman" w:cs="Times New Roman"/>
          </w:rPr>
        </w:pPr>
        <w:r w:rsidRPr="001036C4">
          <w:rPr>
            <w:rFonts w:ascii="Times New Roman" w:hAnsi="Times New Roman" w:cs="Times New Roman"/>
          </w:rPr>
          <w:fldChar w:fldCharType="begin"/>
        </w:r>
        <w:r w:rsidRPr="001036C4">
          <w:rPr>
            <w:rFonts w:ascii="Times New Roman" w:hAnsi="Times New Roman" w:cs="Times New Roman"/>
          </w:rPr>
          <w:instrText>PAGE   \* MERGEFORMAT</w:instrText>
        </w:r>
        <w:r w:rsidRPr="001036C4">
          <w:rPr>
            <w:rFonts w:ascii="Times New Roman" w:hAnsi="Times New Roman" w:cs="Times New Roman"/>
          </w:rPr>
          <w:fldChar w:fldCharType="separate"/>
        </w:r>
        <w:r w:rsidR="00F23C11">
          <w:rPr>
            <w:rFonts w:ascii="Times New Roman" w:hAnsi="Times New Roman" w:cs="Times New Roman"/>
            <w:noProof/>
          </w:rPr>
          <w:t>6</w:t>
        </w:r>
        <w:r w:rsidRPr="001036C4">
          <w:rPr>
            <w:rFonts w:ascii="Times New Roman" w:hAnsi="Times New Roman" w:cs="Times New Roman"/>
          </w:rPr>
          <w:fldChar w:fldCharType="end"/>
        </w:r>
      </w:p>
      <w:p w:rsidR="001036C4" w:rsidRDefault="001036C4" w:rsidP="001036C4">
        <w:pPr>
          <w:pStyle w:val="a8"/>
          <w:spacing w:after="0" w:line="240" w:lineRule="auto"/>
          <w:jc w:val="right"/>
        </w:pPr>
        <w:r w:rsidRPr="001036C4">
          <w:rPr>
            <w:rFonts w:ascii="Times New Roman" w:hAnsi="Times New Roman" w:cs="Times New Roman"/>
          </w:rPr>
          <w:t>МСА 720</w:t>
        </w:r>
      </w:p>
    </w:sdtContent>
  </w:sdt>
  <w:p w:rsidR="001036C4" w:rsidRDefault="001036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35" w:rsidRPr="00C775C3" w:rsidRDefault="006E0135" w:rsidP="00C775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E63112"/>
    <w:lvl w:ilvl="0">
      <w:start w:val="1"/>
      <w:numFmt w:val="decimal"/>
      <w:pStyle w:val="5"/>
      <w:lvlText w:val="%1."/>
      <w:lvlJc w:val="left"/>
      <w:pPr>
        <w:tabs>
          <w:tab w:val="num" w:pos="1800"/>
        </w:tabs>
        <w:ind w:left="1800" w:hanging="360"/>
      </w:pPr>
    </w:lvl>
  </w:abstractNum>
  <w:abstractNum w:abstractNumId="1">
    <w:nsid w:val="FFFFFF7D"/>
    <w:multiLevelType w:val="singleLevel"/>
    <w:tmpl w:val="C6D2FE9C"/>
    <w:lvl w:ilvl="0">
      <w:start w:val="1"/>
      <w:numFmt w:val="decimal"/>
      <w:pStyle w:val="4"/>
      <w:lvlText w:val="%1."/>
      <w:lvlJc w:val="left"/>
      <w:pPr>
        <w:tabs>
          <w:tab w:val="num" w:pos="1209"/>
        </w:tabs>
        <w:ind w:left="1209" w:hanging="360"/>
      </w:pPr>
    </w:lvl>
  </w:abstractNum>
  <w:abstractNum w:abstractNumId="2">
    <w:nsid w:val="FFFFFF7E"/>
    <w:multiLevelType w:val="singleLevel"/>
    <w:tmpl w:val="C93A4FC0"/>
    <w:lvl w:ilvl="0">
      <w:start w:val="1"/>
      <w:numFmt w:val="decimal"/>
      <w:pStyle w:val="3"/>
      <w:lvlText w:val="%1."/>
      <w:lvlJc w:val="left"/>
      <w:pPr>
        <w:tabs>
          <w:tab w:val="num" w:pos="926"/>
        </w:tabs>
        <w:ind w:left="926" w:hanging="360"/>
      </w:pPr>
    </w:lvl>
  </w:abstractNum>
  <w:abstractNum w:abstractNumId="3">
    <w:nsid w:val="FFFFFF7F"/>
    <w:multiLevelType w:val="singleLevel"/>
    <w:tmpl w:val="55841832"/>
    <w:lvl w:ilvl="0">
      <w:start w:val="1"/>
      <w:numFmt w:val="decimal"/>
      <w:pStyle w:val="2"/>
      <w:lvlText w:val="%1."/>
      <w:lvlJc w:val="left"/>
      <w:pPr>
        <w:tabs>
          <w:tab w:val="num" w:pos="643"/>
        </w:tabs>
        <w:ind w:left="643" w:hanging="360"/>
      </w:pPr>
    </w:lvl>
  </w:abstractNum>
  <w:abstractNum w:abstractNumId="4">
    <w:nsid w:val="FFFFFF80"/>
    <w:multiLevelType w:val="singleLevel"/>
    <w:tmpl w:val="66E0FFC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96E179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8"/>
    <w:multiLevelType w:val="singleLevel"/>
    <w:tmpl w:val="B3EE6706"/>
    <w:lvl w:ilvl="0">
      <w:start w:val="1"/>
      <w:numFmt w:val="decimal"/>
      <w:pStyle w:val="a"/>
      <w:lvlText w:val="%1."/>
      <w:lvlJc w:val="left"/>
      <w:pPr>
        <w:tabs>
          <w:tab w:val="num" w:pos="360"/>
        </w:tabs>
        <w:ind w:left="360" w:hanging="360"/>
      </w:pPr>
    </w:lvl>
  </w:abstractNum>
  <w:abstractNum w:abstractNumId="7">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8">
    <w:nsid w:val="0D1C19BB"/>
    <w:multiLevelType w:val="hybridMultilevel"/>
    <w:tmpl w:val="AE7C7DD6"/>
    <w:lvl w:ilvl="0" w:tplc="1EC0EBD6">
      <w:start w:val="1"/>
      <w:numFmt w:val="decimal"/>
      <w:pStyle w:val="IFACNumberAndLetter"/>
      <w:lvlText w:val="A%1."/>
      <w:lvlJc w:val="left"/>
      <w:pPr>
        <w:ind w:left="1440" w:hanging="360"/>
      </w:pPr>
      <w:rPr>
        <w:rFonts w:ascii="Arial" w:hAnsi="Arial" w:cs="Arial"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BB11AA"/>
    <w:multiLevelType w:val="multilevel"/>
    <w:tmpl w:val="E8F0F55A"/>
    <w:lvl w:ilvl="0">
      <w:start w:val="1"/>
      <w:numFmt w:val="decimal"/>
      <w:lvlText w:val="%1."/>
      <w:lvlJc w:val="left"/>
      <w:pPr>
        <w:ind w:left="547" w:hanging="547"/>
      </w:pPr>
      <w:rPr>
        <w:rFonts w:ascii="Arial" w:hAnsi="Arial" w:cs="Arial"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61A14CF"/>
    <w:multiLevelType w:val="hybridMultilevel"/>
    <w:tmpl w:val="F2D46D50"/>
    <w:lvl w:ilvl="0" w:tplc="3B2A4598">
      <w:start w:val="1"/>
      <w:numFmt w:val="decimal"/>
      <w:pStyle w:val="BoxListSty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E0EC6"/>
    <w:multiLevelType w:val="hybridMultilevel"/>
    <w:tmpl w:val="EF6A6E02"/>
    <w:lvl w:ilvl="0" w:tplc="6518D734">
      <w:start w:val="1"/>
      <w:numFmt w:val="bullet"/>
      <w:pStyle w:val="Recommendations"/>
      <w:lvlText w:val=""/>
      <w:lvlJc w:val="left"/>
      <w:pPr>
        <w:tabs>
          <w:tab w:val="num" w:pos="7560"/>
        </w:tabs>
        <w:ind w:left="7560" w:hanging="720"/>
      </w:pPr>
      <w:rPr>
        <w:rFonts w:ascii="Symbol" w:hAnsi="Symbol"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3">
    <w:nsid w:val="1F78660A"/>
    <w:multiLevelType w:val="multilevel"/>
    <w:tmpl w:val="DFCE72CE"/>
    <w:styleLink w:val="IFACBulletList"/>
    <w:lvl w:ilvl="0">
      <w:start w:val="1"/>
      <w:numFmt w:val="bullet"/>
      <w:pStyle w:val="a0"/>
      <w:lvlText w:val=""/>
      <w:lvlJc w:val="left"/>
      <w:pPr>
        <w:ind w:left="547" w:hanging="547"/>
      </w:pPr>
      <w:rPr>
        <w:rFonts w:ascii="Symbol" w:hAnsi="Symbol" w:hint="default"/>
        <w:color w:val="auto"/>
      </w:rPr>
    </w:lvl>
    <w:lvl w:ilvl="1">
      <w:start w:val="1"/>
      <w:numFmt w:val="bullet"/>
      <w:pStyle w:val="20"/>
      <w:lvlText w:val="○"/>
      <w:lvlJc w:val="left"/>
      <w:pPr>
        <w:ind w:left="1094" w:hanging="547"/>
      </w:pPr>
      <w:rPr>
        <w:rFonts w:ascii="Courier New" w:hAnsi="Courier New" w:hint="default"/>
        <w:color w:val="auto"/>
      </w:rPr>
    </w:lvl>
    <w:lvl w:ilvl="2">
      <w:start w:val="1"/>
      <w:numFmt w:val="bullet"/>
      <w:pStyle w:val="30"/>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4E475C"/>
    <w:multiLevelType w:val="hybridMultilevel"/>
    <w:tmpl w:val="B7AE268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6">
    <w:nsid w:val="2EF2283B"/>
    <w:multiLevelType w:val="multilevel"/>
    <w:tmpl w:val="A844CD82"/>
    <w:styleLink w:val="IFACMinutes"/>
    <w:lvl w:ilvl="0">
      <w:start w:val="1"/>
      <w:numFmt w:val="none"/>
      <w:suff w:val="nothing"/>
      <w:lvlText w:val=""/>
      <w:lvlJc w:val="left"/>
      <w:pPr>
        <w:ind w:left="0" w:firstLine="0"/>
      </w:pPr>
      <w:rPr>
        <w:rFonts w:hint="default"/>
      </w:rPr>
    </w:lvl>
    <w:lvl w:ilvl="1">
      <w:start w:val="1"/>
      <w:numFmt w:val="decimal"/>
      <w:lvlText w:val="%2."/>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
    <w:nsid w:val="39361C6C"/>
    <w:multiLevelType w:val="hybridMultilevel"/>
    <w:tmpl w:val="105C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0262A0D"/>
    <w:multiLevelType w:val="hybridMultilevel"/>
    <w:tmpl w:val="C54EBE5A"/>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23">
    <w:nsid w:val="40D26A74"/>
    <w:multiLevelType w:val="hybridMultilevel"/>
    <w:tmpl w:val="53B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D583B"/>
    <w:multiLevelType w:val="hybridMultilevel"/>
    <w:tmpl w:val="9FA06E86"/>
    <w:lvl w:ilvl="0" w:tplc="88CA537A">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F06391"/>
    <w:multiLevelType w:val="multilevel"/>
    <w:tmpl w:val="CC6A854E"/>
    <w:styleLink w:val="IFACNumberedAList"/>
    <w:lvl w:ilvl="0">
      <w:start w:val="1"/>
      <w:numFmt w:val="decimal"/>
      <w:pStyle w:val="AList"/>
      <w:lvlText w:val="A%1."/>
      <w:lvlJc w:val="left"/>
      <w:pPr>
        <w:ind w:left="547" w:hanging="547"/>
      </w:pPr>
      <w:rPr>
        <w:rFonts w:hint="default"/>
      </w:rPr>
    </w:lvl>
    <w:lvl w:ilvl="1">
      <w:start w:val="1"/>
      <w:numFmt w:val="lowerLetter"/>
      <w:pStyle w:val="AList2"/>
      <w:lvlText w:val="(%2)"/>
      <w:lvlJc w:val="left"/>
      <w:pPr>
        <w:ind w:left="1094" w:hanging="547"/>
      </w:pPr>
      <w:rPr>
        <w:rFonts w:hint="default"/>
      </w:rPr>
    </w:lvl>
    <w:lvl w:ilvl="2">
      <w:start w:val="1"/>
      <w:numFmt w:val="lowerRoman"/>
      <w:pStyle w:val="AList3"/>
      <w:lvlText w:val="(%3)"/>
      <w:lvlJc w:val="left"/>
      <w:pPr>
        <w:ind w:left="1641" w:hanging="547"/>
      </w:pPr>
      <w:rPr>
        <w:rFonts w:hint="default"/>
      </w:rPr>
    </w:lvl>
    <w:lvl w:ilvl="3">
      <w:start w:val="1"/>
      <w:numFmt w:val="lowerLetter"/>
      <w:pStyle w:val="AList4"/>
      <w:lvlText w:val="%4."/>
      <w:lvlJc w:val="left"/>
      <w:pPr>
        <w:ind w:left="2188" w:hanging="547"/>
      </w:pPr>
      <w:rPr>
        <w:rFonts w:hint="default"/>
      </w:rPr>
    </w:lvl>
    <w:lvl w:ilvl="4">
      <w:start w:val="1"/>
      <w:numFmt w:val="lowerRoman"/>
      <w:pStyle w:val="A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6">
    <w:nsid w:val="4D806CFE"/>
    <w:multiLevelType w:val="hybridMultilevel"/>
    <w:tmpl w:val="425C421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7">
    <w:nsid w:val="55C93659"/>
    <w:multiLevelType w:val="hybridMultilevel"/>
    <w:tmpl w:val="6EB8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702B0"/>
    <w:multiLevelType w:val="hybridMultilevel"/>
    <w:tmpl w:val="7EBEDFB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9">
    <w:nsid w:val="57A06485"/>
    <w:multiLevelType w:val="multilevel"/>
    <w:tmpl w:val="FBE2C298"/>
    <w:styleLink w:val="IFACNumberedList"/>
    <w:lvl w:ilvl="0">
      <w:start w:val="1"/>
      <w:numFmt w:val="decimal"/>
      <w:pStyle w:val="a1"/>
      <w:lvlText w:val="%1."/>
      <w:lvlJc w:val="left"/>
      <w:pPr>
        <w:ind w:left="547" w:hanging="547"/>
      </w:pPr>
      <w:rPr>
        <w:rFonts w:hint="default"/>
      </w:rPr>
    </w:lvl>
    <w:lvl w:ilvl="1">
      <w:start w:val="1"/>
      <w:numFmt w:val="lowerLetter"/>
      <w:pStyle w:val="21"/>
      <w:lvlText w:val="(%2)"/>
      <w:lvlJc w:val="left"/>
      <w:pPr>
        <w:ind w:left="1094" w:hanging="547"/>
      </w:pPr>
      <w:rPr>
        <w:rFonts w:hint="default"/>
      </w:rPr>
    </w:lvl>
    <w:lvl w:ilvl="2">
      <w:start w:val="1"/>
      <w:numFmt w:val="lowerRoman"/>
      <w:pStyle w:val="31"/>
      <w:lvlText w:val="(%3)"/>
      <w:lvlJc w:val="left"/>
      <w:pPr>
        <w:ind w:left="1641" w:hanging="547"/>
      </w:pPr>
      <w:rPr>
        <w:rFonts w:hint="default"/>
      </w:rPr>
    </w:lvl>
    <w:lvl w:ilvl="3">
      <w:start w:val="1"/>
      <w:numFmt w:val="lowerLetter"/>
      <w:pStyle w:val="41"/>
      <w:lvlText w:val="%4."/>
      <w:lvlJc w:val="left"/>
      <w:pPr>
        <w:ind w:left="2188" w:hanging="547"/>
      </w:pPr>
      <w:rPr>
        <w:rFonts w:hint="default"/>
      </w:rPr>
    </w:lvl>
    <w:lvl w:ilvl="4">
      <w:start w:val="1"/>
      <w:numFmt w:val="lowerRoman"/>
      <w:pStyle w:val="51"/>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0">
    <w:nsid w:val="59FA1735"/>
    <w:multiLevelType w:val="hybridMultilevel"/>
    <w:tmpl w:val="24DC81D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1">
    <w:nsid w:val="63782F06"/>
    <w:multiLevelType w:val="hybridMultilevel"/>
    <w:tmpl w:val="6ADAAF30"/>
    <w:lvl w:ilvl="0" w:tplc="AF9EE904">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46EFA"/>
    <w:multiLevelType w:val="hybridMultilevel"/>
    <w:tmpl w:val="6A0EF1AE"/>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
    <w:nsid w:val="6C6F3E75"/>
    <w:multiLevelType w:val="hybridMultilevel"/>
    <w:tmpl w:val="82F2EA26"/>
    <w:lvl w:ilvl="0" w:tplc="C3BEE890">
      <w:start w:val="1"/>
      <w:numFmt w:val="bullet"/>
      <w:pStyle w:val="Bullet1Indented"/>
      <w:lvlText w:val=""/>
      <w:lvlJc w:val="left"/>
      <w:pPr>
        <w:ind w:left="81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60692"/>
    <w:multiLevelType w:val="hybridMultilevel"/>
    <w:tmpl w:val="63E84F5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5">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45F5"/>
    <w:multiLevelType w:val="hybridMultilevel"/>
    <w:tmpl w:val="7CD8F758"/>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num w:numId="1">
    <w:abstractNumId w:val="29"/>
  </w:num>
  <w:num w:numId="2">
    <w:abstractNumId w:val="13"/>
  </w:num>
  <w:num w:numId="3">
    <w:abstractNumId w:val="14"/>
  </w:num>
  <w:num w:numId="4">
    <w:abstractNumId w:val="29"/>
  </w:num>
  <w:num w:numId="5">
    <w:abstractNumId w:val="13"/>
  </w:num>
  <w:num w:numId="6">
    <w:abstractNumId w:val="14"/>
  </w:num>
  <w:num w:numId="7">
    <w:abstractNumId w:val="16"/>
  </w:num>
  <w:num w:numId="8">
    <w:abstractNumId w:val="25"/>
  </w:num>
  <w:num w:numId="9">
    <w:abstractNumId w:val="8"/>
  </w:num>
  <w:num w:numId="10">
    <w:abstractNumId w:val="9"/>
  </w:num>
  <w:num w:numId="11">
    <w:abstractNumId w:val="11"/>
  </w:num>
  <w:num w:numId="12">
    <w:abstractNumId w:val="33"/>
  </w:num>
  <w:num w:numId="13">
    <w:abstractNumId w:val="31"/>
  </w:num>
  <w:num w:numId="14">
    <w:abstractNumId w:val="18"/>
  </w:num>
  <w:num w:numId="15">
    <w:abstractNumId w:val="17"/>
  </w:num>
  <w:num w:numId="16">
    <w:abstractNumId w:val="35"/>
  </w:num>
  <w:num w:numId="17">
    <w:abstractNumId w:val="7"/>
  </w:num>
  <w:num w:numId="18">
    <w:abstractNumId w:val="20"/>
  </w:num>
  <w:num w:numId="19">
    <w:abstractNumId w:val="3"/>
  </w:num>
  <w:num w:numId="20">
    <w:abstractNumId w:val="2"/>
  </w:num>
  <w:num w:numId="21">
    <w:abstractNumId w:val="24"/>
  </w:num>
  <w:num w:numId="22">
    <w:abstractNumId w:val="1"/>
  </w:num>
  <w:num w:numId="23">
    <w:abstractNumId w:val="12"/>
  </w:num>
  <w:num w:numId="24">
    <w:abstractNumId w:val="10"/>
  </w:num>
  <w:num w:numId="25">
    <w:abstractNumId w:val="5"/>
  </w:num>
  <w:num w:numId="26">
    <w:abstractNumId w:val="4"/>
  </w:num>
  <w:num w:numId="27">
    <w:abstractNumId w:val="6"/>
  </w:num>
  <w:num w:numId="28">
    <w:abstractNumId w:val="0"/>
  </w:num>
  <w:num w:numId="29">
    <w:abstractNumId w:val="21"/>
  </w:num>
  <w:num w:numId="30">
    <w:abstractNumId w:val="32"/>
  </w:num>
  <w:num w:numId="31">
    <w:abstractNumId w:val="23"/>
  </w:num>
  <w:num w:numId="32">
    <w:abstractNumId w:val="30"/>
  </w:num>
  <w:num w:numId="33">
    <w:abstractNumId w:val="22"/>
  </w:num>
  <w:num w:numId="34">
    <w:abstractNumId w:val="36"/>
  </w:num>
  <w:num w:numId="35">
    <w:abstractNumId w:val="26"/>
  </w:num>
  <w:num w:numId="36">
    <w:abstractNumId w:val="15"/>
  </w:num>
  <w:num w:numId="37">
    <w:abstractNumId w:val="28"/>
  </w:num>
  <w:num w:numId="38">
    <w:abstractNumId w:val="19"/>
  </w:num>
  <w:num w:numId="39">
    <w:abstractNumId w:val="27"/>
  </w:num>
  <w:num w:numId="4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C8"/>
    <w:rsid w:val="00000D1B"/>
    <w:rsid w:val="000034A6"/>
    <w:rsid w:val="00004D8C"/>
    <w:rsid w:val="00012994"/>
    <w:rsid w:val="00016A22"/>
    <w:rsid w:val="000175DD"/>
    <w:rsid w:val="00020BDF"/>
    <w:rsid w:val="00020D19"/>
    <w:rsid w:val="00024074"/>
    <w:rsid w:val="000364C5"/>
    <w:rsid w:val="00036BF8"/>
    <w:rsid w:val="00036FDB"/>
    <w:rsid w:val="00037320"/>
    <w:rsid w:val="00045276"/>
    <w:rsid w:val="000455A8"/>
    <w:rsid w:val="000466F3"/>
    <w:rsid w:val="00047266"/>
    <w:rsid w:val="0005038A"/>
    <w:rsid w:val="0005284B"/>
    <w:rsid w:val="00053CBF"/>
    <w:rsid w:val="000579D6"/>
    <w:rsid w:val="00060C78"/>
    <w:rsid w:val="00061749"/>
    <w:rsid w:val="000620A7"/>
    <w:rsid w:val="000635FA"/>
    <w:rsid w:val="00063B99"/>
    <w:rsid w:val="000642D9"/>
    <w:rsid w:val="00071965"/>
    <w:rsid w:val="00071E81"/>
    <w:rsid w:val="000728F5"/>
    <w:rsid w:val="00072955"/>
    <w:rsid w:val="00072B8C"/>
    <w:rsid w:val="00073AEC"/>
    <w:rsid w:val="000769B8"/>
    <w:rsid w:val="00076A29"/>
    <w:rsid w:val="00077DCA"/>
    <w:rsid w:val="00085F31"/>
    <w:rsid w:val="00086739"/>
    <w:rsid w:val="00090086"/>
    <w:rsid w:val="00090CE3"/>
    <w:rsid w:val="0009269E"/>
    <w:rsid w:val="000935FC"/>
    <w:rsid w:val="000943C4"/>
    <w:rsid w:val="00095456"/>
    <w:rsid w:val="00096EED"/>
    <w:rsid w:val="000A0965"/>
    <w:rsid w:val="000A0AD8"/>
    <w:rsid w:val="000A136A"/>
    <w:rsid w:val="000A1B6B"/>
    <w:rsid w:val="000A2599"/>
    <w:rsid w:val="000A2CA5"/>
    <w:rsid w:val="000A3302"/>
    <w:rsid w:val="000A5EF9"/>
    <w:rsid w:val="000A7054"/>
    <w:rsid w:val="000A70EA"/>
    <w:rsid w:val="000B09EF"/>
    <w:rsid w:val="000B2782"/>
    <w:rsid w:val="000B5142"/>
    <w:rsid w:val="000B6BA7"/>
    <w:rsid w:val="000B7BBE"/>
    <w:rsid w:val="000B7E17"/>
    <w:rsid w:val="000C0383"/>
    <w:rsid w:val="000C1792"/>
    <w:rsid w:val="000C3D14"/>
    <w:rsid w:val="000C568B"/>
    <w:rsid w:val="000D0B75"/>
    <w:rsid w:val="000D1D29"/>
    <w:rsid w:val="000D3B33"/>
    <w:rsid w:val="000D4812"/>
    <w:rsid w:val="000D48FB"/>
    <w:rsid w:val="000E05B0"/>
    <w:rsid w:val="000F0733"/>
    <w:rsid w:val="000F0D3B"/>
    <w:rsid w:val="000F1BBA"/>
    <w:rsid w:val="000F2588"/>
    <w:rsid w:val="00100B3F"/>
    <w:rsid w:val="00100D70"/>
    <w:rsid w:val="001036C4"/>
    <w:rsid w:val="00106A1F"/>
    <w:rsid w:val="00110FCF"/>
    <w:rsid w:val="00111418"/>
    <w:rsid w:val="0011360D"/>
    <w:rsid w:val="00113CC1"/>
    <w:rsid w:val="00115099"/>
    <w:rsid w:val="001170CA"/>
    <w:rsid w:val="00117A9B"/>
    <w:rsid w:val="00120213"/>
    <w:rsid w:val="001207B4"/>
    <w:rsid w:val="00120D10"/>
    <w:rsid w:val="001223EF"/>
    <w:rsid w:val="00123F05"/>
    <w:rsid w:val="00131A4B"/>
    <w:rsid w:val="001329C6"/>
    <w:rsid w:val="0013413A"/>
    <w:rsid w:val="00135796"/>
    <w:rsid w:val="00135DD7"/>
    <w:rsid w:val="0013704E"/>
    <w:rsid w:val="00140F44"/>
    <w:rsid w:val="001411DA"/>
    <w:rsid w:val="00141415"/>
    <w:rsid w:val="00141EDD"/>
    <w:rsid w:val="001423A4"/>
    <w:rsid w:val="001428B1"/>
    <w:rsid w:val="00142EF4"/>
    <w:rsid w:val="0014306B"/>
    <w:rsid w:val="0014496B"/>
    <w:rsid w:val="00145E83"/>
    <w:rsid w:val="00146DBF"/>
    <w:rsid w:val="00147D95"/>
    <w:rsid w:val="0015130B"/>
    <w:rsid w:val="001537E2"/>
    <w:rsid w:val="00154A64"/>
    <w:rsid w:val="00155308"/>
    <w:rsid w:val="0015765A"/>
    <w:rsid w:val="00157A14"/>
    <w:rsid w:val="0016104D"/>
    <w:rsid w:val="001625E3"/>
    <w:rsid w:val="00166DEE"/>
    <w:rsid w:val="00166FA3"/>
    <w:rsid w:val="001671C8"/>
    <w:rsid w:val="00167260"/>
    <w:rsid w:val="0017103E"/>
    <w:rsid w:val="00172D82"/>
    <w:rsid w:val="00173D89"/>
    <w:rsid w:val="00174092"/>
    <w:rsid w:val="00174166"/>
    <w:rsid w:val="001744E1"/>
    <w:rsid w:val="001753DD"/>
    <w:rsid w:val="00175839"/>
    <w:rsid w:val="00175FED"/>
    <w:rsid w:val="00176559"/>
    <w:rsid w:val="00176AE9"/>
    <w:rsid w:val="0017796D"/>
    <w:rsid w:val="00183263"/>
    <w:rsid w:val="00185777"/>
    <w:rsid w:val="0018733B"/>
    <w:rsid w:val="001907A8"/>
    <w:rsid w:val="00190902"/>
    <w:rsid w:val="00193FA2"/>
    <w:rsid w:val="001A00E6"/>
    <w:rsid w:val="001A00FB"/>
    <w:rsid w:val="001A1045"/>
    <w:rsid w:val="001A115A"/>
    <w:rsid w:val="001A126B"/>
    <w:rsid w:val="001A26C3"/>
    <w:rsid w:val="001A4A23"/>
    <w:rsid w:val="001A6910"/>
    <w:rsid w:val="001A7B78"/>
    <w:rsid w:val="001B10E2"/>
    <w:rsid w:val="001B1335"/>
    <w:rsid w:val="001B2C16"/>
    <w:rsid w:val="001B3B16"/>
    <w:rsid w:val="001B4AFA"/>
    <w:rsid w:val="001B5140"/>
    <w:rsid w:val="001B5A01"/>
    <w:rsid w:val="001B7376"/>
    <w:rsid w:val="001C4274"/>
    <w:rsid w:val="001D2A59"/>
    <w:rsid w:val="001D2D49"/>
    <w:rsid w:val="001D344F"/>
    <w:rsid w:val="001E0035"/>
    <w:rsid w:val="001E265E"/>
    <w:rsid w:val="001F14F8"/>
    <w:rsid w:val="001F243D"/>
    <w:rsid w:val="001F2DC5"/>
    <w:rsid w:val="001F4703"/>
    <w:rsid w:val="001F54CD"/>
    <w:rsid w:val="001F5BD9"/>
    <w:rsid w:val="00200794"/>
    <w:rsid w:val="00200A5E"/>
    <w:rsid w:val="00200ADE"/>
    <w:rsid w:val="00201852"/>
    <w:rsid w:val="0020449B"/>
    <w:rsid w:val="002059C6"/>
    <w:rsid w:val="00207229"/>
    <w:rsid w:val="002078B3"/>
    <w:rsid w:val="00207C9B"/>
    <w:rsid w:val="00210AA3"/>
    <w:rsid w:val="00210FB4"/>
    <w:rsid w:val="002117EB"/>
    <w:rsid w:val="00216182"/>
    <w:rsid w:val="0021785E"/>
    <w:rsid w:val="0022553F"/>
    <w:rsid w:val="00225FC5"/>
    <w:rsid w:val="0022749F"/>
    <w:rsid w:val="00230C05"/>
    <w:rsid w:val="00236513"/>
    <w:rsid w:val="0024008B"/>
    <w:rsid w:val="00244B63"/>
    <w:rsid w:val="0024630C"/>
    <w:rsid w:val="00246C8C"/>
    <w:rsid w:val="00247668"/>
    <w:rsid w:val="00247D3C"/>
    <w:rsid w:val="00252AA1"/>
    <w:rsid w:val="00253A36"/>
    <w:rsid w:val="002541E0"/>
    <w:rsid w:val="00255704"/>
    <w:rsid w:val="00255906"/>
    <w:rsid w:val="0026212D"/>
    <w:rsid w:val="002625F0"/>
    <w:rsid w:val="002655DE"/>
    <w:rsid w:val="00267357"/>
    <w:rsid w:val="00267470"/>
    <w:rsid w:val="00270D1C"/>
    <w:rsid w:val="00271C93"/>
    <w:rsid w:val="00275396"/>
    <w:rsid w:val="00276B95"/>
    <w:rsid w:val="00281649"/>
    <w:rsid w:val="002819C1"/>
    <w:rsid w:val="0028576F"/>
    <w:rsid w:val="00286406"/>
    <w:rsid w:val="00287A56"/>
    <w:rsid w:val="00290B0C"/>
    <w:rsid w:val="0029199F"/>
    <w:rsid w:val="002925C5"/>
    <w:rsid w:val="002931AE"/>
    <w:rsid w:val="002943E8"/>
    <w:rsid w:val="002A066A"/>
    <w:rsid w:val="002A7866"/>
    <w:rsid w:val="002B0720"/>
    <w:rsid w:val="002B6EAE"/>
    <w:rsid w:val="002B7D08"/>
    <w:rsid w:val="002C033E"/>
    <w:rsid w:val="002C3535"/>
    <w:rsid w:val="002C4728"/>
    <w:rsid w:val="002C4F98"/>
    <w:rsid w:val="002C5133"/>
    <w:rsid w:val="002C7BB8"/>
    <w:rsid w:val="002D1756"/>
    <w:rsid w:val="002D30B4"/>
    <w:rsid w:val="002D63A3"/>
    <w:rsid w:val="002E4382"/>
    <w:rsid w:val="002E443E"/>
    <w:rsid w:val="002F13FB"/>
    <w:rsid w:val="002F1718"/>
    <w:rsid w:val="002F57DA"/>
    <w:rsid w:val="002F61D4"/>
    <w:rsid w:val="002F7984"/>
    <w:rsid w:val="0030483F"/>
    <w:rsid w:val="00304DAE"/>
    <w:rsid w:val="0030561B"/>
    <w:rsid w:val="00306E79"/>
    <w:rsid w:val="00306F3E"/>
    <w:rsid w:val="00307897"/>
    <w:rsid w:val="00311CEF"/>
    <w:rsid w:val="003160E6"/>
    <w:rsid w:val="00321AEF"/>
    <w:rsid w:val="00323313"/>
    <w:rsid w:val="0032640F"/>
    <w:rsid w:val="00335EF3"/>
    <w:rsid w:val="003430FD"/>
    <w:rsid w:val="00343934"/>
    <w:rsid w:val="00345904"/>
    <w:rsid w:val="00346454"/>
    <w:rsid w:val="003515C5"/>
    <w:rsid w:val="00351F0D"/>
    <w:rsid w:val="00353132"/>
    <w:rsid w:val="0035471C"/>
    <w:rsid w:val="00356C6B"/>
    <w:rsid w:val="0035763B"/>
    <w:rsid w:val="00362638"/>
    <w:rsid w:val="00362B9D"/>
    <w:rsid w:val="00362DC6"/>
    <w:rsid w:val="0036551C"/>
    <w:rsid w:val="003661E1"/>
    <w:rsid w:val="003661EE"/>
    <w:rsid w:val="003665E3"/>
    <w:rsid w:val="00370FDC"/>
    <w:rsid w:val="003755A5"/>
    <w:rsid w:val="00382752"/>
    <w:rsid w:val="003834CC"/>
    <w:rsid w:val="00386415"/>
    <w:rsid w:val="00394F33"/>
    <w:rsid w:val="003956EF"/>
    <w:rsid w:val="00396501"/>
    <w:rsid w:val="003A020F"/>
    <w:rsid w:val="003A7EAB"/>
    <w:rsid w:val="003B0B81"/>
    <w:rsid w:val="003B10E0"/>
    <w:rsid w:val="003B11B8"/>
    <w:rsid w:val="003B1850"/>
    <w:rsid w:val="003B2A8F"/>
    <w:rsid w:val="003B380B"/>
    <w:rsid w:val="003B38EC"/>
    <w:rsid w:val="003B60AD"/>
    <w:rsid w:val="003B7D6E"/>
    <w:rsid w:val="003B7DD7"/>
    <w:rsid w:val="003C152C"/>
    <w:rsid w:val="003C1D23"/>
    <w:rsid w:val="003C4227"/>
    <w:rsid w:val="003C45E0"/>
    <w:rsid w:val="003C784B"/>
    <w:rsid w:val="003D05C8"/>
    <w:rsid w:val="003D22FC"/>
    <w:rsid w:val="003D31A8"/>
    <w:rsid w:val="003D369F"/>
    <w:rsid w:val="003D4F63"/>
    <w:rsid w:val="003D5859"/>
    <w:rsid w:val="003D7D05"/>
    <w:rsid w:val="003E0D0E"/>
    <w:rsid w:val="003E4EED"/>
    <w:rsid w:val="003E74AF"/>
    <w:rsid w:val="003F1325"/>
    <w:rsid w:val="003F1F66"/>
    <w:rsid w:val="003F46F3"/>
    <w:rsid w:val="003F7C4F"/>
    <w:rsid w:val="0040244E"/>
    <w:rsid w:val="00404F0D"/>
    <w:rsid w:val="00405701"/>
    <w:rsid w:val="0040581B"/>
    <w:rsid w:val="00406D48"/>
    <w:rsid w:val="00407A64"/>
    <w:rsid w:val="00407ABA"/>
    <w:rsid w:val="00415F81"/>
    <w:rsid w:val="00417A08"/>
    <w:rsid w:val="00420AFB"/>
    <w:rsid w:val="00422492"/>
    <w:rsid w:val="00423965"/>
    <w:rsid w:val="00423EC9"/>
    <w:rsid w:val="00425F21"/>
    <w:rsid w:val="004331C1"/>
    <w:rsid w:val="0043461C"/>
    <w:rsid w:val="00436EC5"/>
    <w:rsid w:val="00437043"/>
    <w:rsid w:val="004373A1"/>
    <w:rsid w:val="00437C2F"/>
    <w:rsid w:val="004408A6"/>
    <w:rsid w:val="00440A40"/>
    <w:rsid w:val="00441AC6"/>
    <w:rsid w:val="00441EF6"/>
    <w:rsid w:val="004431BE"/>
    <w:rsid w:val="00446098"/>
    <w:rsid w:val="004461DC"/>
    <w:rsid w:val="00446329"/>
    <w:rsid w:val="004512B9"/>
    <w:rsid w:val="00451BE5"/>
    <w:rsid w:val="00457A1F"/>
    <w:rsid w:val="00457AF1"/>
    <w:rsid w:val="00461403"/>
    <w:rsid w:val="00462854"/>
    <w:rsid w:val="004628BB"/>
    <w:rsid w:val="0046796F"/>
    <w:rsid w:val="00470920"/>
    <w:rsid w:val="00472AEE"/>
    <w:rsid w:val="00473D94"/>
    <w:rsid w:val="00482EEE"/>
    <w:rsid w:val="00482FB7"/>
    <w:rsid w:val="00484048"/>
    <w:rsid w:val="00484170"/>
    <w:rsid w:val="00484E57"/>
    <w:rsid w:val="00485048"/>
    <w:rsid w:val="00485328"/>
    <w:rsid w:val="004858A9"/>
    <w:rsid w:val="00486605"/>
    <w:rsid w:val="00486EB1"/>
    <w:rsid w:val="00487C53"/>
    <w:rsid w:val="0049037D"/>
    <w:rsid w:val="00491254"/>
    <w:rsid w:val="00491BA6"/>
    <w:rsid w:val="00494624"/>
    <w:rsid w:val="004973DA"/>
    <w:rsid w:val="004A1C70"/>
    <w:rsid w:val="004A444C"/>
    <w:rsid w:val="004A7B6A"/>
    <w:rsid w:val="004B0FBD"/>
    <w:rsid w:val="004B1390"/>
    <w:rsid w:val="004B1870"/>
    <w:rsid w:val="004B1C53"/>
    <w:rsid w:val="004B46DD"/>
    <w:rsid w:val="004B52E5"/>
    <w:rsid w:val="004B5984"/>
    <w:rsid w:val="004B6B26"/>
    <w:rsid w:val="004B6B82"/>
    <w:rsid w:val="004B763F"/>
    <w:rsid w:val="004C0FAD"/>
    <w:rsid w:val="004C19C3"/>
    <w:rsid w:val="004C2019"/>
    <w:rsid w:val="004C2266"/>
    <w:rsid w:val="004C2463"/>
    <w:rsid w:val="004C2897"/>
    <w:rsid w:val="004C7271"/>
    <w:rsid w:val="004D0150"/>
    <w:rsid w:val="004D3404"/>
    <w:rsid w:val="004D3662"/>
    <w:rsid w:val="004D56B3"/>
    <w:rsid w:val="004D7B61"/>
    <w:rsid w:val="004E1909"/>
    <w:rsid w:val="004F56DE"/>
    <w:rsid w:val="004F7047"/>
    <w:rsid w:val="004F7915"/>
    <w:rsid w:val="00500065"/>
    <w:rsid w:val="00500E0A"/>
    <w:rsid w:val="005025F2"/>
    <w:rsid w:val="0050729C"/>
    <w:rsid w:val="005120C9"/>
    <w:rsid w:val="00512F33"/>
    <w:rsid w:val="00516FB8"/>
    <w:rsid w:val="0051766F"/>
    <w:rsid w:val="005200E8"/>
    <w:rsid w:val="0052014F"/>
    <w:rsid w:val="00520C58"/>
    <w:rsid w:val="005222ED"/>
    <w:rsid w:val="00523DC2"/>
    <w:rsid w:val="00527487"/>
    <w:rsid w:val="00531111"/>
    <w:rsid w:val="00532AC8"/>
    <w:rsid w:val="005330E3"/>
    <w:rsid w:val="0053369A"/>
    <w:rsid w:val="00535D5D"/>
    <w:rsid w:val="0053704F"/>
    <w:rsid w:val="0054003D"/>
    <w:rsid w:val="005400F5"/>
    <w:rsid w:val="00541ACC"/>
    <w:rsid w:val="00542BB5"/>
    <w:rsid w:val="0054345E"/>
    <w:rsid w:val="005505E7"/>
    <w:rsid w:val="005514CD"/>
    <w:rsid w:val="0055428D"/>
    <w:rsid w:val="00557C0E"/>
    <w:rsid w:val="00560873"/>
    <w:rsid w:val="0056424F"/>
    <w:rsid w:val="00565669"/>
    <w:rsid w:val="00566106"/>
    <w:rsid w:val="00567EBE"/>
    <w:rsid w:val="00570C56"/>
    <w:rsid w:val="005777BF"/>
    <w:rsid w:val="005777E9"/>
    <w:rsid w:val="005813E4"/>
    <w:rsid w:val="00582E93"/>
    <w:rsid w:val="00583806"/>
    <w:rsid w:val="005879DA"/>
    <w:rsid w:val="00593E0A"/>
    <w:rsid w:val="00595553"/>
    <w:rsid w:val="00595FAD"/>
    <w:rsid w:val="00596E67"/>
    <w:rsid w:val="005975A8"/>
    <w:rsid w:val="005A2EF1"/>
    <w:rsid w:val="005A32FF"/>
    <w:rsid w:val="005A3B8A"/>
    <w:rsid w:val="005A7E18"/>
    <w:rsid w:val="005B2A25"/>
    <w:rsid w:val="005B2AA2"/>
    <w:rsid w:val="005B2EB6"/>
    <w:rsid w:val="005B36E4"/>
    <w:rsid w:val="005B7817"/>
    <w:rsid w:val="005C0AC6"/>
    <w:rsid w:val="005C3EDC"/>
    <w:rsid w:val="005C6B48"/>
    <w:rsid w:val="005D18A0"/>
    <w:rsid w:val="005D38E2"/>
    <w:rsid w:val="005D3B23"/>
    <w:rsid w:val="005D3D37"/>
    <w:rsid w:val="005D5847"/>
    <w:rsid w:val="005D5FB1"/>
    <w:rsid w:val="005D6090"/>
    <w:rsid w:val="005D6C15"/>
    <w:rsid w:val="005E00E1"/>
    <w:rsid w:val="005E2912"/>
    <w:rsid w:val="005E35D5"/>
    <w:rsid w:val="005F0670"/>
    <w:rsid w:val="005F18E1"/>
    <w:rsid w:val="005F1944"/>
    <w:rsid w:val="005F7504"/>
    <w:rsid w:val="00600A5F"/>
    <w:rsid w:val="00601369"/>
    <w:rsid w:val="00601903"/>
    <w:rsid w:val="006049B2"/>
    <w:rsid w:val="00607EB0"/>
    <w:rsid w:val="006102A4"/>
    <w:rsid w:val="006122ED"/>
    <w:rsid w:val="00612B7E"/>
    <w:rsid w:val="00613EDA"/>
    <w:rsid w:val="00615D48"/>
    <w:rsid w:val="006179FE"/>
    <w:rsid w:val="00623D49"/>
    <w:rsid w:val="00626015"/>
    <w:rsid w:val="00631C04"/>
    <w:rsid w:val="00632DAF"/>
    <w:rsid w:val="00633C6C"/>
    <w:rsid w:val="00637A84"/>
    <w:rsid w:val="00640198"/>
    <w:rsid w:val="00641108"/>
    <w:rsid w:val="00643131"/>
    <w:rsid w:val="006442C0"/>
    <w:rsid w:val="006531E9"/>
    <w:rsid w:val="006558B6"/>
    <w:rsid w:val="00656045"/>
    <w:rsid w:val="00665763"/>
    <w:rsid w:val="006665B0"/>
    <w:rsid w:val="006676BA"/>
    <w:rsid w:val="00672510"/>
    <w:rsid w:val="00676E94"/>
    <w:rsid w:val="006939F5"/>
    <w:rsid w:val="00693C95"/>
    <w:rsid w:val="006A0224"/>
    <w:rsid w:val="006A1D2E"/>
    <w:rsid w:val="006A1D91"/>
    <w:rsid w:val="006A34E9"/>
    <w:rsid w:val="006A4FDF"/>
    <w:rsid w:val="006A6D4B"/>
    <w:rsid w:val="006B46DD"/>
    <w:rsid w:val="006C129B"/>
    <w:rsid w:val="006C49FD"/>
    <w:rsid w:val="006D12A5"/>
    <w:rsid w:val="006D5C41"/>
    <w:rsid w:val="006E0135"/>
    <w:rsid w:val="006E0DC6"/>
    <w:rsid w:val="006E1A5D"/>
    <w:rsid w:val="006E2238"/>
    <w:rsid w:val="006E268A"/>
    <w:rsid w:val="006E7921"/>
    <w:rsid w:val="006F3A47"/>
    <w:rsid w:val="006F6B9F"/>
    <w:rsid w:val="006F7C1D"/>
    <w:rsid w:val="00700F9B"/>
    <w:rsid w:val="00701065"/>
    <w:rsid w:val="00710270"/>
    <w:rsid w:val="00712707"/>
    <w:rsid w:val="00714579"/>
    <w:rsid w:val="00715E87"/>
    <w:rsid w:val="0071690B"/>
    <w:rsid w:val="00722E90"/>
    <w:rsid w:val="00723925"/>
    <w:rsid w:val="00725559"/>
    <w:rsid w:val="00725C1E"/>
    <w:rsid w:val="00730DA7"/>
    <w:rsid w:val="0073235C"/>
    <w:rsid w:val="00732D94"/>
    <w:rsid w:val="00740C00"/>
    <w:rsid w:val="00740CB9"/>
    <w:rsid w:val="00744222"/>
    <w:rsid w:val="0074619F"/>
    <w:rsid w:val="00747BC5"/>
    <w:rsid w:val="007540F0"/>
    <w:rsid w:val="0075550C"/>
    <w:rsid w:val="0075638E"/>
    <w:rsid w:val="007605E7"/>
    <w:rsid w:val="007608B5"/>
    <w:rsid w:val="00761F40"/>
    <w:rsid w:val="00763CF0"/>
    <w:rsid w:val="0076603A"/>
    <w:rsid w:val="00766251"/>
    <w:rsid w:val="007666C8"/>
    <w:rsid w:val="00766D71"/>
    <w:rsid w:val="007671DE"/>
    <w:rsid w:val="007675CA"/>
    <w:rsid w:val="00770CE4"/>
    <w:rsid w:val="00771ED8"/>
    <w:rsid w:val="00772534"/>
    <w:rsid w:val="007729E8"/>
    <w:rsid w:val="00773F06"/>
    <w:rsid w:val="007809CE"/>
    <w:rsid w:val="007812C2"/>
    <w:rsid w:val="007828F1"/>
    <w:rsid w:val="00784BDA"/>
    <w:rsid w:val="00785655"/>
    <w:rsid w:val="007862D9"/>
    <w:rsid w:val="007902CD"/>
    <w:rsid w:val="00797C39"/>
    <w:rsid w:val="007A04E1"/>
    <w:rsid w:val="007A1F44"/>
    <w:rsid w:val="007A2F54"/>
    <w:rsid w:val="007A53F8"/>
    <w:rsid w:val="007A60A2"/>
    <w:rsid w:val="007A7A0D"/>
    <w:rsid w:val="007A7E29"/>
    <w:rsid w:val="007B054E"/>
    <w:rsid w:val="007B140F"/>
    <w:rsid w:val="007B63BB"/>
    <w:rsid w:val="007C0947"/>
    <w:rsid w:val="007C2C3F"/>
    <w:rsid w:val="007C4E4D"/>
    <w:rsid w:val="007C602B"/>
    <w:rsid w:val="007C6597"/>
    <w:rsid w:val="007C7AE0"/>
    <w:rsid w:val="007C7B29"/>
    <w:rsid w:val="007C7EC2"/>
    <w:rsid w:val="007D2FA1"/>
    <w:rsid w:val="007D3583"/>
    <w:rsid w:val="007D35CC"/>
    <w:rsid w:val="007D589A"/>
    <w:rsid w:val="007D64D1"/>
    <w:rsid w:val="007D726D"/>
    <w:rsid w:val="007E499B"/>
    <w:rsid w:val="007E5816"/>
    <w:rsid w:val="007E5C8B"/>
    <w:rsid w:val="007E6412"/>
    <w:rsid w:val="007F124A"/>
    <w:rsid w:val="007F2D45"/>
    <w:rsid w:val="007F4227"/>
    <w:rsid w:val="007F496E"/>
    <w:rsid w:val="007F6C04"/>
    <w:rsid w:val="007F7AEF"/>
    <w:rsid w:val="008005D5"/>
    <w:rsid w:val="00802151"/>
    <w:rsid w:val="008023E8"/>
    <w:rsid w:val="008029E8"/>
    <w:rsid w:val="00805E17"/>
    <w:rsid w:val="0080692C"/>
    <w:rsid w:val="00810B81"/>
    <w:rsid w:val="00811013"/>
    <w:rsid w:val="00811118"/>
    <w:rsid w:val="00811A75"/>
    <w:rsid w:val="0081358C"/>
    <w:rsid w:val="008148F9"/>
    <w:rsid w:val="00814F52"/>
    <w:rsid w:val="00820A46"/>
    <w:rsid w:val="00820BAA"/>
    <w:rsid w:val="00821E2E"/>
    <w:rsid w:val="00823317"/>
    <w:rsid w:val="00826B5F"/>
    <w:rsid w:val="00826C18"/>
    <w:rsid w:val="0082736C"/>
    <w:rsid w:val="00827CFF"/>
    <w:rsid w:val="00831C08"/>
    <w:rsid w:val="00833C7F"/>
    <w:rsid w:val="00836B5F"/>
    <w:rsid w:val="0084232E"/>
    <w:rsid w:val="0084590E"/>
    <w:rsid w:val="00847AB7"/>
    <w:rsid w:val="0085249F"/>
    <w:rsid w:val="00853E54"/>
    <w:rsid w:val="008550D8"/>
    <w:rsid w:val="00855C73"/>
    <w:rsid w:val="0086161C"/>
    <w:rsid w:val="00862E9D"/>
    <w:rsid w:val="00863D72"/>
    <w:rsid w:val="00870727"/>
    <w:rsid w:val="0087125C"/>
    <w:rsid w:val="0087442D"/>
    <w:rsid w:val="008768AA"/>
    <w:rsid w:val="008835AD"/>
    <w:rsid w:val="00884198"/>
    <w:rsid w:val="00890739"/>
    <w:rsid w:val="00890B34"/>
    <w:rsid w:val="00892B8E"/>
    <w:rsid w:val="00892E15"/>
    <w:rsid w:val="00893A65"/>
    <w:rsid w:val="008947EA"/>
    <w:rsid w:val="008971E9"/>
    <w:rsid w:val="008A1F4A"/>
    <w:rsid w:val="008A2E45"/>
    <w:rsid w:val="008A435A"/>
    <w:rsid w:val="008A48A9"/>
    <w:rsid w:val="008A6382"/>
    <w:rsid w:val="008B7399"/>
    <w:rsid w:val="008C14B9"/>
    <w:rsid w:val="008D1952"/>
    <w:rsid w:val="008D2BA0"/>
    <w:rsid w:val="008D2F3D"/>
    <w:rsid w:val="008D3662"/>
    <w:rsid w:val="008D5558"/>
    <w:rsid w:val="008D658F"/>
    <w:rsid w:val="008D6F1E"/>
    <w:rsid w:val="008E0C0A"/>
    <w:rsid w:val="008E0D72"/>
    <w:rsid w:val="008E1E29"/>
    <w:rsid w:val="008E2388"/>
    <w:rsid w:val="008E3357"/>
    <w:rsid w:val="008E4FDB"/>
    <w:rsid w:val="008E524F"/>
    <w:rsid w:val="008E591F"/>
    <w:rsid w:val="008F01BA"/>
    <w:rsid w:val="008F05BD"/>
    <w:rsid w:val="008F1793"/>
    <w:rsid w:val="008F2ACB"/>
    <w:rsid w:val="0090054A"/>
    <w:rsid w:val="00901A84"/>
    <w:rsid w:val="00903167"/>
    <w:rsid w:val="00903301"/>
    <w:rsid w:val="009037C7"/>
    <w:rsid w:val="00903C52"/>
    <w:rsid w:val="00903D7A"/>
    <w:rsid w:val="00907CC5"/>
    <w:rsid w:val="009137DD"/>
    <w:rsid w:val="009143F4"/>
    <w:rsid w:val="00921B33"/>
    <w:rsid w:val="00921DF2"/>
    <w:rsid w:val="009228F8"/>
    <w:rsid w:val="0092310F"/>
    <w:rsid w:val="0092421B"/>
    <w:rsid w:val="009248DF"/>
    <w:rsid w:val="00925498"/>
    <w:rsid w:val="009261A7"/>
    <w:rsid w:val="009339F1"/>
    <w:rsid w:val="009406AD"/>
    <w:rsid w:val="00941E4A"/>
    <w:rsid w:val="0094394B"/>
    <w:rsid w:val="00944751"/>
    <w:rsid w:val="00945C64"/>
    <w:rsid w:val="00946006"/>
    <w:rsid w:val="00946A90"/>
    <w:rsid w:val="0094759F"/>
    <w:rsid w:val="0094799A"/>
    <w:rsid w:val="009504E6"/>
    <w:rsid w:val="0095627A"/>
    <w:rsid w:val="009572F1"/>
    <w:rsid w:val="00960033"/>
    <w:rsid w:val="009611C1"/>
    <w:rsid w:val="00962A3B"/>
    <w:rsid w:val="00967908"/>
    <w:rsid w:val="00970E06"/>
    <w:rsid w:val="00972E2B"/>
    <w:rsid w:val="00981D3D"/>
    <w:rsid w:val="0098259D"/>
    <w:rsid w:val="00983DB5"/>
    <w:rsid w:val="0098616E"/>
    <w:rsid w:val="00986D00"/>
    <w:rsid w:val="00991D85"/>
    <w:rsid w:val="009978E0"/>
    <w:rsid w:val="009A2D9B"/>
    <w:rsid w:val="009A5E95"/>
    <w:rsid w:val="009A5F54"/>
    <w:rsid w:val="009B5394"/>
    <w:rsid w:val="009B6448"/>
    <w:rsid w:val="009C0C7E"/>
    <w:rsid w:val="009C4CA2"/>
    <w:rsid w:val="009D1ADB"/>
    <w:rsid w:val="009D4AA4"/>
    <w:rsid w:val="009D6553"/>
    <w:rsid w:val="009D66AA"/>
    <w:rsid w:val="009D7CDB"/>
    <w:rsid w:val="009E1268"/>
    <w:rsid w:val="009E7993"/>
    <w:rsid w:val="009F0467"/>
    <w:rsid w:val="009F091A"/>
    <w:rsid w:val="009F16C3"/>
    <w:rsid w:val="009F4228"/>
    <w:rsid w:val="009F4738"/>
    <w:rsid w:val="009F4923"/>
    <w:rsid w:val="009F751C"/>
    <w:rsid w:val="00A0098A"/>
    <w:rsid w:val="00A010CA"/>
    <w:rsid w:val="00A010D0"/>
    <w:rsid w:val="00A01164"/>
    <w:rsid w:val="00A01175"/>
    <w:rsid w:val="00A02A3B"/>
    <w:rsid w:val="00A03E40"/>
    <w:rsid w:val="00A068B8"/>
    <w:rsid w:val="00A0743F"/>
    <w:rsid w:val="00A10430"/>
    <w:rsid w:val="00A11E04"/>
    <w:rsid w:val="00A13D08"/>
    <w:rsid w:val="00A151B5"/>
    <w:rsid w:val="00A16213"/>
    <w:rsid w:val="00A20337"/>
    <w:rsid w:val="00A20955"/>
    <w:rsid w:val="00A2138A"/>
    <w:rsid w:val="00A21F5C"/>
    <w:rsid w:val="00A22698"/>
    <w:rsid w:val="00A2406E"/>
    <w:rsid w:val="00A24DCD"/>
    <w:rsid w:val="00A25E21"/>
    <w:rsid w:val="00A273C1"/>
    <w:rsid w:val="00A311A0"/>
    <w:rsid w:val="00A33D60"/>
    <w:rsid w:val="00A36727"/>
    <w:rsid w:val="00A37D92"/>
    <w:rsid w:val="00A40B9B"/>
    <w:rsid w:val="00A40E6B"/>
    <w:rsid w:val="00A52312"/>
    <w:rsid w:val="00A54B22"/>
    <w:rsid w:val="00A55658"/>
    <w:rsid w:val="00A56458"/>
    <w:rsid w:val="00A566E0"/>
    <w:rsid w:val="00A56854"/>
    <w:rsid w:val="00A61065"/>
    <w:rsid w:val="00A724AD"/>
    <w:rsid w:val="00A74DD1"/>
    <w:rsid w:val="00A76B66"/>
    <w:rsid w:val="00A810F6"/>
    <w:rsid w:val="00A82576"/>
    <w:rsid w:val="00A82E90"/>
    <w:rsid w:val="00A82FA8"/>
    <w:rsid w:val="00A84E03"/>
    <w:rsid w:val="00A928C5"/>
    <w:rsid w:val="00A958B6"/>
    <w:rsid w:val="00A96CC8"/>
    <w:rsid w:val="00A96E89"/>
    <w:rsid w:val="00A9785F"/>
    <w:rsid w:val="00AA0519"/>
    <w:rsid w:val="00AA154C"/>
    <w:rsid w:val="00AA77E0"/>
    <w:rsid w:val="00AB067B"/>
    <w:rsid w:val="00AB07D4"/>
    <w:rsid w:val="00AB16CC"/>
    <w:rsid w:val="00AB2287"/>
    <w:rsid w:val="00AB2369"/>
    <w:rsid w:val="00AB5116"/>
    <w:rsid w:val="00AB5BD0"/>
    <w:rsid w:val="00AB7303"/>
    <w:rsid w:val="00AC00E6"/>
    <w:rsid w:val="00AC127B"/>
    <w:rsid w:val="00AC181E"/>
    <w:rsid w:val="00AC2FD8"/>
    <w:rsid w:val="00AC3D1C"/>
    <w:rsid w:val="00AC5DCB"/>
    <w:rsid w:val="00AC743E"/>
    <w:rsid w:val="00AC7970"/>
    <w:rsid w:val="00AD2203"/>
    <w:rsid w:val="00AD5137"/>
    <w:rsid w:val="00AD6312"/>
    <w:rsid w:val="00AD766B"/>
    <w:rsid w:val="00AE151A"/>
    <w:rsid w:val="00AE4639"/>
    <w:rsid w:val="00AF0488"/>
    <w:rsid w:val="00AF0F0D"/>
    <w:rsid w:val="00AF223C"/>
    <w:rsid w:val="00AF38E5"/>
    <w:rsid w:val="00AF4667"/>
    <w:rsid w:val="00AF4C64"/>
    <w:rsid w:val="00AF6A6D"/>
    <w:rsid w:val="00AF6BF8"/>
    <w:rsid w:val="00B0002C"/>
    <w:rsid w:val="00B0097B"/>
    <w:rsid w:val="00B02880"/>
    <w:rsid w:val="00B028F1"/>
    <w:rsid w:val="00B04849"/>
    <w:rsid w:val="00B06913"/>
    <w:rsid w:val="00B10618"/>
    <w:rsid w:val="00B11FAB"/>
    <w:rsid w:val="00B174AD"/>
    <w:rsid w:val="00B2023E"/>
    <w:rsid w:val="00B217AE"/>
    <w:rsid w:val="00B2368A"/>
    <w:rsid w:val="00B26AE1"/>
    <w:rsid w:val="00B30586"/>
    <w:rsid w:val="00B30709"/>
    <w:rsid w:val="00B309E5"/>
    <w:rsid w:val="00B326CB"/>
    <w:rsid w:val="00B346D9"/>
    <w:rsid w:val="00B3616A"/>
    <w:rsid w:val="00B45DCC"/>
    <w:rsid w:val="00B462F4"/>
    <w:rsid w:val="00B604E9"/>
    <w:rsid w:val="00B6194E"/>
    <w:rsid w:val="00B63A8A"/>
    <w:rsid w:val="00B66375"/>
    <w:rsid w:val="00B71375"/>
    <w:rsid w:val="00B72269"/>
    <w:rsid w:val="00B725E7"/>
    <w:rsid w:val="00B76298"/>
    <w:rsid w:val="00B76444"/>
    <w:rsid w:val="00B80134"/>
    <w:rsid w:val="00B8194D"/>
    <w:rsid w:val="00B81CC5"/>
    <w:rsid w:val="00B827C1"/>
    <w:rsid w:val="00B8458B"/>
    <w:rsid w:val="00B865E9"/>
    <w:rsid w:val="00B91FB5"/>
    <w:rsid w:val="00B9567A"/>
    <w:rsid w:val="00BA23B5"/>
    <w:rsid w:val="00BA3B75"/>
    <w:rsid w:val="00BA3E7D"/>
    <w:rsid w:val="00BA44E4"/>
    <w:rsid w:val="00BA57A7"/>
    <w:rsid w:val="00BA5998"/>
    <w:rsid w:val="00BB1847"/>
    <w:rsid w:val="00BB1E71"/>
    <w:rsid w:val="00BB2FAF"/>
    <w:rsid w:val="00BB36ED"/>
    <w:rsid w:val="00BB43A0"/>
    <w:rsid w:val="00BB6667"/>
    <w:rsid w:val="00BB7515"/>
    <w:rsid w:val="00BB7E05"/>
    <w:rsid w:val="00BC10BF"/>
    <w:rsid w:val="00BC1260"/>
    <w:rsid w:val="00BD2305"/>
    <w:rsid w:val="00BD7287"/>
    <w:rsid w:val="00BE04A9"/>
    <w:rsid w:val="00BE1E69"/>
    <w:rsid w:val="00BE29D4"/>
    <w:rsid w:val="00BE30B7"/>
    <w:rsid w:val="00BE444E"/>
    <w:rsid w:val="00BE4911"/>
    <w:rsid w:val="00BE493B"/>
    <w:rsid w:val="00BE6C9B"/>
    <w:rsid w:val="00BF0F98"/>
    <w:rsid w:val="00BF1342"/>
    <w:rsid w:val="00BF3998"/>
    <w:rsid w:val="00BF3F8B"/>
    <w:rsid w:val="00BF76A8"/>
    <w:rsid w:val="00C016CE"/>
    <w:rsid w:val="00C01A82"/>
    <w:rsid w:val="00C01D27"/>
    <w:rsid w:val="00C03584"/>
    <w:rsid w:val="00C03B1F"/>
    <w:rsid w:val="00C051E3"/>
    <w:rsid w:val="00C072DB"/>
    <w:rsid w:val="00C107DD"/>
    <w:rsid w:val="00C11B24"/>
    <w:rsid w:val="00C128D0"/>
    <w:rsid w:val="00C137D7"/>
    <w:rsid w:val="00C14BF0"/>
    <w:rsid w:val="00C17139"/>
    <w:rsid w:val="00C1752D"/>
    <w:rsid w:val="00C224E4"/>
    <w:rsid w:val="00C22ABF"/>
    <w:rsid w:val="00C24E24"/>
    <w:rsid w:val="00C2539E"/>
    <w:rsid w:val="00C27ABE"/>
    <w:rsid w:val="00C30A9D"/>
    <w:rsid w:val="00C30DB6"/>
    <w:rsid w:val="00C326F8"/>
    <w:rsid w:val="00C32D54"/>
    <w:rsid w:val="00C34D6B"/>
    <w:rsid w:val="00C366ED"/>
    <w:rsid w:val="00C3698A"/>
    <w:rsid w:val="00C37AE9"/>
    <w:rsid w:val="00C40E31"/>
    <w:rsid w:val="00C41DDC"/>
    <w:rsid w:val="00C44E3E"/>
    <w:rsid w:val="00C46170"/>
    <w:rsid w:val="00C47D05"/>
    <w:rsid w:val="00C5197F"/>
    <w:rsid w:val="00C534DA"/>
    <w:rsid w:val="00C5437B"/>
    <w:rsid w:val="00C55A4E"/>
    <w:rsid w:val="00C5600B"/>
    <w:rsid w:val="00C60326"/>
    <w:rsid w:val="00C616B5"/>
    <w:rsid w:val="00C6374B"/>
    <w:rsid w:val="00C6377E"/>
    <w:rsid w:val="00C64036"/>
    <w:rsid w:val="00C64D2A"/>
    <w:rsid w:val="00C72162"/>
    <w:rsid w:val="00C72BEC"/>
    <w:rsid w:val="00C73F75"/>
    <w:rsid w:val="00C7450A"/>
    <w:rsid w:val="00C7683D"/>
    <w:rsid w:val="00C76A7C"/>
    <w:rsid w:val="00C76CCC"/>
    <w:rsid w:val="00C775C3"/>
    <w:rsid w:val="00C80D1E"/>
    <w:rsid w:val="00C81255"/>
    <w:rsid w:val="00C81ED1"/>
    <w:rsid w:val="00C82139"/>
    <w:rsid w:val="00C86327"/>
    <w:rsid w:val="00C90352"/>
    <w:rsid w:val="00C946EA"/>
    <w:rsid w:val="00C94EBD"/>
    <w:rsid w:val="00C962AA"/>
    <w:rsid w:val="00C96AD8"/>
    <w:rsid w:val="00CA222F"/>
    <w:rsid w:val="00CA23D3"/>
    <w:rsid w:val="00CA37F8"/>
    <w:rsid w:val="00CA4B8D"/>
    <w:rsid w:val="00CA4C43"/>
    <w:rsid w:val="00CA4F13"/>
    <w:rsid w:val="00CA5053"/>
    <w:rsid w:val="00CA5E0A"/>
    <w:rsid w:val="00CA60EA"/>
    <w:rsid w:val="00CA65F6"/>
    <w:rsid w:val="00CA77EE"/>
    <w:rsid w:val="00CA79CE"/>
    <w:rsid w:val="00CB22E1"/>
    <w:rsid w:val="00CB2F42"/>
    <w:rsid w:val="00CB57F5"/>
    <w:rsid w:val="00CB5A67"/>
    <w:rsid w:val="00CB7F20"/>
    <w:rsid w:val="00CC02CF"/>
    <w:rsid w:val="00CC07C2"/>
    <w:rsid w:val="00CC16B3"/>
    <w:rsid w:val="00CC535E"/>
    <w:rsid w:val="00CC5655"/>
    <w:rsid w:val="00CC7DAD"/>
    <w:rsid w:val="00CD48D2"/>
    <w:rsid w:val="00CD7D72"/>
    <w:rsid w:val="00CE07A5"/>
    <w:rsid w:val="00CE0D43"/>
    <w:rsid w:val="00CE26CA"/>
    <w:rsid w:val="00CE2899"/>
    <w:rsid w:val="00CE38B9"/>
    <w:rsid w:val="00CE634B"/>
    <w:rsid w:val="00CE75D9"/>
    <w:rsid w:val="00CE7D01"/>
    <w:rsid w:val="00CF05CE"/>
    <w:rsid w:val="00CF0621"/>
    <w:rsid w:val="00CF0EB1"/>
    <w:rsid w:val="00CF2084"/>
    <w:rsid w:val="00CF2A13"/>
    <w:rsid w:val="00CF601E"/>
    <w:rsid w:val="00D02637"/>
    <w:rsid w:val="00D032F3"/>
    <w:rsid w:val="00D0399E"/>
    <w:rsid w:val="00D03C44"/>
    <w:rsid w:val="00D03EFB"/>
    <w:rsid w:val="00D04F3E"/>
    <w:rsid w:val="00D05BF7"/>
    <w:rsid w:val="00D07498"/>
    <w:rsid w:val="00D135C9"/>
    <w:rsid w:val="00D136D8"/>
    <w:rsid w:val="00D179AA"/>
    <w:rsid w:val="00D216AC"/>
    <w:rsid w:val="00D216C8"/>
    <w:rsid w:val="00D21A3F"/>
    <w:rsid w:val="00D22330"/>
    <w:rsid w:val="00D24EF0"/>
    <w:rsid w:val="00D25A8B"/>
    <w:rsid w:val="00D278B0"/>
    <w:rsid w:val="00D304BD"/>
    <w:rsid w:val="00D32F98"/>
    <w:rsid w:val="00D34F43"/>
    <w:rsid w:val="00D37E7D"/>
    <w:rsid w:val="00D41FD3"/>
    <w:rsid w:val="00D421B6"/>
    <w:rsid w:val="00D43926"/>
    <w:rsid w:val="00D4519C"/>
    <w:rsid w:val="00D46E45"/>
    <w:rsid w:val="00D5064F"/>
    <w:rsid w:val="00D5155D"/>
    <w:rsid w:val="00D52C5E"/>
    <w:rsid w:val="00D60B46"/>
    <w:rsid w:val="00D65B38"/>
    <w:rsid w:val="00D716AB"/>
    <w:rsid w:val="00D71C37"/>
    <w:rsid w:val="00D73BE6"/>
    <w:rsid w:val="00D74CF3"/>
    <w:rsid w:val="00D8175D"/>
    <w:rsid w:val="00D81FB6"/>
    <w:rsid w:val="00DA2125"/>
    <w:rsid w:val="00DA27C1"/>
    <w:rsid w:val="00DA5584"/>
    <w:rsid w:val="00DB20D5"/>
    <w:rsid w:val="00DB2D53"/>
    <w:rsid w:val="00DB340E"/>
    <w:rsid w:val="00DC07CB"/>
    <w:rsid w:val="00DC55C8"/>
    <w:rsid w:val="00DD36BC"/>
    <w:rsid w:val="00DD48B1"/>
    <w:rsid w:val="00DD4954"/>
    <w:rsid w:val="00DD56AE"/>
    <w:rsid w:val="00DD6B37"/>
    <w:rsid w:val="00DD6EB9"/>
    <w:rsid w:val="00DE3077"/>
    <w:rsid w:val="00DE367B"/>
    <w:rsid w:val="00DF1984"/>
    <w:rsid w:val="00DF1E82"/>
    <w:rsid w:val="00DF2591"/>
    <w:rsid w:val="00DF6507"/>
    <w:rsid w:val="00DF6A27"/>
    <w:rsid w:val="00DF6F0B"/>
    <w:rsid w:val="00DF7CA2"/>
    <w:rsid w:val="00E00EE4"/>
    <w:rsid w:val="00E0293F"/>
    <w:rsid w:val="00E03349"/>
    <w:rsid w:val="00E037BD"/>
    <w:rsid w:val="00E0669C"/>
    <w:rsid w:val="00E10C02"/>
    <w:rsid w:val="00E12C32"/>
    <w:rsid w:val="00E1743F"/>
    <w:rsid w:val="00E256A5"/>
    <w:rsid w:val="00E30F3F"/>
    <w:rsid w:val="00E31D42"/>
    <w:rsid w:val="00E35D4C"/>
    <w:rsid w:val="00E372A2"/>
    <w:rsid w:val="00E41693"/>
    <w:rsid w:val="00E422FD"/>
    <w:rsid w:val="00E42A03"/>
    <w:rsid w:val="00E51483"/>
    <w:rsid w:val="00E5177F"/>
    <w:rsid w:val="00E52C6C"/>
    <w:rsid w:val="00E52CD5"/>
    <w:rsid w:val="00E54927"/>
    <w:rsid w:val="00E60D62"/>
    <w:rsid w:val="00E61071"/>
    <w:rsid w:val="00E61F7C"/>
    <w:rsid w:val="00E64310"/>
    <w:rsid w:val="00E66EB0"/>
    <w:rsid w:val="00E71190"/>
    <w:rsid w:val="00E7119E"/>
    <w:rsid w:val="00E74CAB"/>
    <w:rsid w:val="00E81157"/>
    <w:rsid w:val="00E860AC"/>
    <w:rsid w:val="00E86C44"/>
    <w:rsid w:val="00E86E10"/>
    <w:rsid w:val="00E87A50"/>
    <w:rsid w:val="00E911F1"/>
    <w:rsid w:val="00E91DD1"/>
    <w:rsid w:val="00E923CE"/>
    <w:rsid w:val="00E943CA"/>
    <w:rsid w:val="00E94726"/>
    <w:rsid w:val="00E95368"/>
    <w:rsid w:val="00E96C2D"/>
    <w:rsid w:val="00EA1E89"/>
    <w:rsid w:val="00EA3CB0"/>
    <w:rsid w:val="00EA711A"/>
    <w:rsid w:val="00EA7621"/>
    <w:rsid w:val="00EB0686"/>
    <w:rsid w:val="00EB1B35"/>
    <w:rsid w:val="00EB2EFB"/>
    <w:rsid w:val="00EB45B7"/>
    <w:rsid w:val="00EB6625"/>
    <w:rsid w:val="00EC569D"/>
    <w:rsid w:val="00EC6C76"/>
    <w:rsid w:val="00ED1829"/>
    <w:rsid w:val="00ED331D"/>
    <w:rsid w:val="00ED4DC8"/>
    <w:rsid w:val="00ED5865"/>
    <w:rsid w:val="00ED5FAB"/>
    <w:rsid w:val="00ED6B60"/>
    <w:rsid w:val="00EE1B2E"/>
    <w:rsid w:val="00EE26D3"/>
    <w:rsid w:val="00EE3464"/>
    <w:rsid w:val="00EE3E98"/>
    <w:rsid w:val="00EE417C"/>
    <w:rsid w:val="00EE5DC1"/>
    <w:rsid w:val="00EE72FB"/>
    <w:rsid w:val="00EE7796"/>
    <w:rsid w:val="00EF0B41"/>
    <w:rsid w:val="00EF242A"/>
    <w:rsid w:val="00EF2E5C"/>
    <w:rsid w:val="00EF4B8F"/>
    <w:rsid w:val="00EF5A13"/>
    <w:rsid w:val="00EF62CB"/>
    <w:rsid w:val="00EF69B7"/>
    <w:rsid w:val="00EF6A18"/>
    <w:rsid w:val="00F00F8F"/>
    <w:rsid w:val="00F061C1"/>
    <w:rsid w:val="00F06590"/>
    <w:rsid w:val="00F0687E"/>
    <w:rsid w:val="00F07132"/>
    <w:rsid w:val="00F11252"/>
    <w:rsid w:val="00F1212D"/>
    <w:rsid w:val="00F12356"/>
    <w:rsid w:val="00F13731"/>
    <w:rsid w:val="00F160A7"/>
    <w:rsid w:val="00F207D2"/>
    <w:rsid w:val="00F21D11"/>
    <w:rsid w:val="00F22B75"/>
    <w:rsid w:val="00F23C11"/>
    <w:rsid w:val="00F25AE9"/>
    <w:rsid w:val="00F25E5F"/>
    <w:rsid w:val="00F30414"/>
    <w:rsid w:val="00F3340F"/>
    <w:rsid w:val="00F357ED"/>
    <w:rsid w:val="00F35AD6"/>
    <w:rsid w:val="00F35B97"/>
    <w:rsid w:val="00F363CB"/>
    <w:rsid w:val="00F363E1"/>
    <w:rsid w:val="00F3667D"/>
    <w:rsid w:val="00F3782E"/>
    <w:rsid w:val="00F41B2D"/>
    <w:rsid w:val="00F42CC5"/>
    <w:rsid w:val="00F463B3"/>
    <w:rsid w:val="00F46D46"/>
    <w:rsid w:val="00F50715"/>
    <w:rsid w:val="00F50B76"/>
    <w:rsid w:val="00F5115C"/>
    <w:rsid w:val="00F521CD"/>
    <w:rsid w:val="00F533F7"/>
    <w:rsid w:val="00F560FC"/>
    <w:rsid w:val="00F56D33"/>
    <w:rsid w:val="00F579D8"/>
    <w:rsid w:val="00F601E9"/>
    <w:rsid w:val="00F63622"/>
    <w:rsid w:val="00F64DCC"/>
    <w:rsid w:val="00F65E05"/>
    <w:rsid w:val="00F66067"/>
    <w:rsid w:val="00F66AAD"/>
    <w:rsid w:val="00F66B35"/>
    <w:rsid w:val="00F672E5"/>
    <w:rsid w:val="00F7088B"/>
    <w:rsid w:val="00F72B06"/>
    <w:rsid w:val="00F72BEC"/>
    <w:rsid w:val="00F801CF"/>
    <w:rsid w:val="00F8030E"/>
    <w:rsid w:val="00F835BC"/>
    <w:rsid w:val="00F835E9"/>
    <w:rsid w:val="00F84A8D"/>
    <w:rsid w:val="00F84E20"/>
    <w:rsid w:val="00F902C0"/>
    <w:rsid w:val="00F90BB5"/>
    <w:rsid w:val="00F92510"/>
    <w:rsid w:val="00F96250"/>
    <w:rsid w:val="00F9719D"/>
    <w:rsid w:val="00FA2439"/>
    <w:rsid w:val="00FA2527"/>
    <w:rsid w:val="00FA600D"/>
    <w:rsid w:val="00FA716C"/>
    <w:rsid w:val="00FA7D10"/>
    <w:rsid w:val="00FB1816"/>
    <w:rsid w:val="00FB1F61"/>
    <w:rsid w:val="00FB21F3"/>
    <w:rsid w:val="00FB795F"/>
    <w:rsid w:val="00FC1850"/>
    <w:rsid w:val="00FC38EC"/>
    <w:rsid w:val="00FC5332"/>
    <w:rsid w:val="00FD0666"/>
    <w:rsid w:val="00FD1D2C"/>
    <w:rsid w:val="00FD2D49"/>
    <w:rsid w:val="00FD5511"/>
    <w:rsid w:val="00FD5A40"/>
    <w:rsid w:val="00FE4015"/>
    <w:rsid w:val="00FE6AAD"/>
    <w:rsid w:val="00FE764A"/>
    <w:rsid w:val="00FF04FF"/>
    <w:rsid w:val="00FF0718"/>
    <w:rsid w:val="00FF0899"/>
    <w:rsid w:val="00FF28AD"/>
    <w:rsid w:val="00FF2A0E"/>
    <w:rsid w:val="00FF2A8B"/>
    <w:rsid w:val="00FF365B"/>
    <w:rsid w:val="00FF616A"/>
    <w:rsid w:val="00FF6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ru-RU" w:bidi="ru-RU"/>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line number" w:uiPriority="0"/>
    <w:lsdException w:name="page number" w:uiPriority="0"/>
    <w:lsdException w:name="endnote reference" w:uiPriority="0"/>
    <w:lsdException w:name="List" w:semiHidden="0" w:uiPriority="2" w:qFormat="1"/>
    <w:lsdException w:name="List Bullet" w:semiHidden="0" w:uiPriority="2" w:qFormat="1"/>
    <w:lsdException w:name="List 2" w:semiHidden="0" w:uiPriority="2" w:qFormat="1"/>
    <w:lsdException w:name="List 3" w:semiHidden="0" w:uiPriority="2" w:qFormat="1"/>
    <w:lsdException w:name="List 4" w:semiHidden="0" w:uiPriority="2" w:unhideWhenUsed="0" w:qFormat="1"/>
    <w:lsdException w:name="List 5" w:semiHidden="0" w:uiPriority="2" w:unhideWhenUsed="0" w:qFormat="1"/>
    <w:lsdException w:name="List Bullet 2" w:semiHidden="0" w:uiPriority="2" w:qFormat="1"/>
    <w:lsdException w:name="List Bullet 3" w:semiHidden="0" w:uiPriority="2" w:qFormat="1"/>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uiPriority="11" w:unhideWhenUsed="0"/>
    <w:lsdException w:name="Body Text 2" w:uiPriority="0"/>
    <w:lsdException w:name="Body Text 3" w:uiPriority="0"/>
    <w:lsdException w:name="Hyperlink" w:uiPriority="0"/>
    <w:lsdException w:name="FollowedHyperlink" w:uiPriority="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qFormat="1"/>
    <w:lsdException w:name="TOC Heading" w:semiHidden="0" w:uiPriority="4" w:qFormat="1"/>
  </w:latentStyles>
  <w:style w:type="paragraph" w:default="1" w:styleId="a2">
    <w:name w:val="Normal"/>
    <w:qFormat/>
    <w:rsid w:val="009572F1"/>
    <w:pPr>
      <w:jc w:val="both"/>
    </w:pPr>
  </w:style>
  <w:style w:type="paragraph" w:styleId="1">
    <w:name w:val="heading 1"/>
    <w:next w:val="a2"/>
    <w:link w:val="10"/>
    <w:qFormat/>
    <w:rsid w:val="00F8030E"/>
    <w:pPr>
      <w:keepNext/>
      <w:keepLines/>
      <w:spacing w:before="240" w:line="360" w:lineRule="exact"/>
      <w:jc w:val="center"/>
      <w:outlineLvl w:val="0"/>
    </w:pPr>
    <w:rPr>
      <w:rFonts w:eastAsiaTheme="majorEastAsia" w:cstheme="majorBidi"/>
      <w:b/>
      <w:bCs/>
      <w:caps/>
      <w:sz w:val="28"/>
      <w:szCs w:val="28"/>
    </w:rPr>
  </w:style>
  <w:style w:type="paragraph" w:styleId="22">
    <w:name w:val="heading 2"/>
    <w:aliases w:val="Heading 2 Char1,Heading 2 Char Char1,Chapter Headings Char Char,Heading 2 Char Char Char Char1,Heading 2 Char Char Char1,Heading 2 Char Char Char Char Char1,Heading 2 Char Char Char Char Char Char,Heading 2 Char1 Char Char"/>
    <w:basedOn w:val="1"/>
    <w:next w:val="a2"/>
    <w:link w:val="23"/>
    <w:uiPriority w:val="1"/>
    <w:qFormat/>
    <w:rsid w:val="00D216C8"/>
    <w:pPr>
      <w:spacing w:line="320" w:lineRule="exact"/>
      <w:jc w:val="left"/>
      <w:outlineLvl w:val="1"/>
    </w:pPr>
    <w:rPr>
      <w:bCs w:val="0"/>
      <w:caps w:val="0"/>
      <w:sz w:val="24"/>
      <w:szCs w:val="26"/>
    </w:rPr>
  </w:style>
  <w:style w:type="paragraph" w:styleId="32">
    <w:name w:val="heading 3"/>
    <w:aliases w:val="Heading 3 Char1,Heading 3 Char Char,Heading 3 Char2 Char,Heading 3 Char1 Char Char,Heading 3 Char Char Char Char,Heading 3 Char Char1 Char,Section Headings"/>
    <w:basedOn w:val="22"/>
    <w:next w:val="a2"/>
    <w:link w:val="33"/>
    <w:uiPriority w:val="1"/>
    <w:qFormat/>
    <w:rsid w:val="001F54CD"/>
    <w:pPr>
      <w:spacing w:line="280" w:lineRule="exact"/>
      <w:outlineLvl w:val="2"/>
    </w:pPr>
    <w:rPr>
      <w:bCs/>
      <w:sz w:val="20"/>
    </w:rPr>
  </w:style>
  <w:style w:type="paragraph" w:styleId="42">
    <w:name w:val="heading 4"/>
    <w:aliases w:val="Level 2 - a,Level 2 - a1,Level 2 - a2,Level 2 - a11,Level 2 - a3,Level 2 - a4,Level 2 - a5,Level 2 - a6,Level 2 - a12,Level 2 - a21,Level 2 - a31,Level 2 - a41,Level 2 - a51,Level 2 - a7,Level 2 - a13,Level 2 - a22,Level 2 - a32"/>
    <w:basedOn w:val="32"/>
    <w:next w:val="a2"/>
    <w:link w:val="43"/>
    <w:uiPriority w:val="1"/>
    <w:qFormat/>
    <w:rsid w:val="00D216C8"/>
    <w:pPr>
      <w:outlineLvl w:val="3"/>
    </w:pPr>
    <w:rPr>
      <w:b w:val="0"/>
      <w:bCs w:val="0"/>
      <w:i/>
      <w:iCs/>
    </w:rPr>
  </w:style>
  <w:style w:type="paragraph" w:styleId="52">
    <w:name w:val="heading 5"/>
    <w:basedOn w:val="42"/>
    <w:next w:val="a2"/>
    <w:link w:val="53"/>
    <w:uiPriority w:val="1"/>
    <w:qFormat/>
    <w:rsid w:val="00D216C8"/>
    <w:pPr>
      <w:outlineLvl w:val="4"/>
    </w:pPr>
    <w:rPr>
      <w:i w:val="0"/>
    </w:rPr>
  </w:style>
  <w:style w:type="paragraph" w:styleId="6">
    <w:name w:val="heading 6"/>
    <w:basedOn w:val="52"/>
    <w:next w:val="a2"/>
    <w:link w:val="60"/>
    <w:uiPriority w:val="9"/>
    <w:qFormat/>
    <w:rsid w:val="00D216C8"/>
    <w:pPr>
      <w:outlineLvl w:val="5"/>
    </w:pPr>
    <w:rPr>
      <w:iCs w:val="0"/>
    </w:rPr>
  </w:style>
  <w:style w:type="paragraph" w:styleId="7">
    <w:name w:val="heading 7"/>
    <w:basedOn w:val="6"/>
    <w:next w:val="a2"/>
    <w:link w:val="70"/>
    <w:uiPriority w:val="1"/>
    <w:qFormat/>
    <w:rsid w:val="00D216C8"/>
    <w:pPr>
      <w:ind w:left="547"/>
      <w:outlineLvl w:val="6"/>
    </w:pPr>
    <w:rPr>
      <w:iCs/>
    </w:rPr>
  </w:style>
  <w:style w:type="paragraph" w:styleId="8">
    <w:name w:val="heading 8"/>
    <w:basedOn w:val="a2"/>
    <w:next w:val="a2"/>
    <w:link w:val="80"/>
    <w:uiPriority w:val="9"/>
    <w:semiHidden/>
    <w:unhideWhenUsed/>
    <w:qFormat/>
    <w:rsid w:val="003048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048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8030E"/>
    <w:rPr>
      <w:rFonts w:ascii="Arial" w:eastAsiaTheme="majorEastAsia" w:hAnsi="Arial" w:cstheme="majorBidi"/>
      <w:b/>
      <w:bCs/>
      <w:caps/>
      <w:sz w:val="28"/>
      <w:szCs w:val="28"/>
      <w:lang w:val="ru-RU"/>
    </w:rPr>
  </w:style>
  <w:style w:type="character" w:customStyle="1" w:styleId="23">
    <w:name w:val="Заголовок 2 Знак"/>
    <w:aliases w:val="Heading 2 Char1 Знак,Heading 2 Char Char1 Знак,Chapter Headings Char Char Знак,Heading 2 Char Char Char Char1 Знак,Heading 2 Char Char Char1 Знак,Heading 2 Char Char Char Char Char1 Знак,Heading 2 Char Char Char Char Char Char Знак"/>
    <w:basedOn w:val="a3"/>
    <w:link w:val="22"/>
    <w:uiPriority w:val="1"/>
    <w:rsid w:val="00D216C8"/>
    <w:rPr>
      <w:rFonts w:ascii="Arial" w:eastAsiaTheme="majorEastAsia" w:hAnsi="Arial" w:cstheme="majorBidi"/>
      <w:b/>
      <w:szCs w:val="26"/>
      <w:lang w:val="ru-RU"/>
    </w:rPr>
  </w:style>
  <w:style w:type="character" w:customStyle="1" w:styleId="33">
    <w:name w:val="Заголовок 3 Знак"/>
    <w:aliases w:val="Heading 3 Char1 Знак,Heading 3 Char Char Знак,Heading 3 Char2 Char Знак,Heading 3 Char1 Char Char Знак,Heading 3 Char Char Char Char Знак,Heading 3 Char Char1 Char Знак,Section Headings Знак"/>
    <w:basedOn w:val="a3"/>
    <w:link w:val="32"/>
    <w:rsid w:val="001F54CD"/>
    <w:rPr>
      <w:rFonts w:ascii="Arial" w:eastAsiaTheme="majorEastAsia" w:hAnsi="Arial" w:cstheme="majorBidi"/>
      <w:b/>
      <w:bCs/>
      <w:sz w:val="20"/>
      <w:szCs w:val="26"/>
      <w:lang w:val="ru-RU"/>
    </w:rPr>
  </w:style>
  <w:style w:type="character" w:customStyle="1" w:styleId="43">
    <w:name w:val="Заголовок 4 Знак"/>
    <w:aliases w:val="Level 2 - a Знак,Level 2 - a1 Знак,Level 2 - a2 Знак,Level 2 - a11 Знак,Level 2 - a3 Знак,Level 2 - a4 Знак,Level 2 - a5 Знак,Level 2 - a6 Знак,Level 2 - a12 Знак,Level 2 - a21 Знак,Level 2 - a31 Знак,Level 2 - a41 Знак"/>
    <w:basedOn w:val="a3"/>
    <w:link w:val="42"/>
    <w:uiPriority w:val="1"/>
    <w:rsid w:val="00D216C8"/>
    <w:rPr>
      <w:rFonts w:eastAsiaTheme="majorEastAsia" w:cstheme="majorBidi"/>
      <w:i/>
      <w:iCs/>
      <w:szCs w:val="26"/>
      <w:lang w:val="ru-RU"/>
    </w:rPr>
  </w:style>
  <w:style w:type="character" w:customStyle="1" w:styleId="53">
    <w:name w:val="Заголовок 5 Знак"/>
    <w:basedOn w:val="a3"/>
    <w:link w:val="52"/>
    <w:uiPriority w:val="1"/>
    <w:rsid w:val="00D216C8"/>
    <w:rPr>
      <w:rFonts w:eastAsiaTheme="majorEastAsia" w:cstheme="majorBidi"/>
      <w:iCs/>
      <w:szCs w:val="26"/>
      <w:lang w:val="ru-RU"/>
    </w:rPr>
  </w:style>
  <w:style w:type="character" w:customStyle="1" w:styleId="60">
    <w:name w:val="Заголовок 6 Знак"/>
    <w:basedOn w:val="a3"/>
    <w:link w:val="6"/>
    <w:uiPriority w:val="9"/>
    <w:rsid w:val="00D216C8"/>
    <w:rPr>
      <w:rFonts w:eastAsiaTheme="majorEastAsia" w:cstheme="majorBidi"/>
      <w:szCs w:val="26"/>
      <w:lang w:val="ru-RU"/>
    </w:rPr>
  </w:style>
  <w:style w:type="character" w:customStyle="1" w:styleId="70">
    <w:name w:val="Заголовок 7 Знак"/>
    <w:basedOn w:val="a3"/>
    <w:link w:val="7"/>
    <w:uiPriority w:val="1"/>
    <w:rsid w:val="00D216C8"/>
    <w:rPr>
      <w:rFonts w:eastAsiaTheme="majorEastAsia" w:cstheme="majorBidi"/>
      <w:iCs/>
      <w:szCs w:val="26"/>
      <w:lang w:val="ru-RU"/>
    </w:rPr>
  </w:style>
  <w:style w:type="paragraph" w:styleId="a1">
    <w:name w:val="List"/>
    <w:uiPriority w:val="2"/>
    <w:qFormat/>
    <w:rsid w:val="00D216C8"/>
    <w:pPr>
      <w:numPr>
        <w:numId w:val="4"/>
      </w:numPr>
      <w:jc w:val="both"/>
    </w:pPr>
  </w:style>
  <w:style w:type="paragraph" w:styleId="21">
    <w:name w:val="List 2"/>
    <w:basedOn w:val="a1"/>
    <w:uiPriority w:val="2"/>
    <w:qFormat/>
    <w:rsid w:val="00D216C8"/>
    <w:pPr>
      <w:numPr>
        <w:ilvl w:val="1"/>
      </w:numPr>
      <w:outlineLvl w:val="1"/>
    </w:pPr>
  </w:style>
  <w:style w:type="paragraph" w:styleId="31">
    <w:name w:val="List 3"/>
    <w:basedOn w:val="21"/>
    <w:uiPriority w:val="2"/>
    <w:qFormat/>
    <w:rsid w:val="00D216C8"/>
    <w:pPr>
      <w:numPr>
        <w:ilvl w:val="2"/>
      </w:numPr>
      <w:outlineLvl w:val="2"/>
    </w:pPr>
  </w:style>
  <w:style w:type="paragraph" w:styleId="41">
    <w:name w:val="List 4"/>
    <w:basedOn w:val="31"/>
    <w:uiPriority w:val="2"/>
    <w:qFormat/>
    <w:rsid w:val="00D216C8"/>
    <w:pPr>
      <w:numPr>
        <w:ilvl w:val="3"/>
      </w:numPr>
      <w:outlineLvl w:val="3"/>
    </w:pPr>
  </w:style>
  <w:style w:type="paragraph" w:styleId="51">
    <w:name w:val="List 5"/>
    <w:basedOn w:val="41"/>
    <w:uiPriority w:val="2"/>
    <w:qFormat/>
    <w:rsid w:val="00D216C8"/>
    <w:pPr>
      <w:numPr>
        <w:ilvl w:val="4"/>
      </w:numPr>
      <w:outlineLvl w:val="4"/>
    </w:pPr>
  </w:style>
  <w:style w:type="paragraph" w:styleId="a0">
    <w:name w:val="List Bullet"/>
    <w:uiPriority w:val="2"/>
    <w:qFormat/>
    <w:rsid w:val="00D216C8"/>
    <w:pPr>
      <w:numPr>
        <w:numId w:val="5"/>
      </w:numPr>
      <w:jc w:val="both"/>
      <w:outlineLvl w:val="0"/>
    </w:pPr>
  </w:style>
  <w:style w:type="paragraph" w:styleId="20">
    <w:name w:val="List Bullet 2"/>
    <w:basedOn w:val="a0"/>
    <w:uiPriority w:val="2"/>
    <w:qFormat/>
    <w:rsid w:val="00D216C8"/>
    <w:pPr>
      <w:numPr>
        <w:ilvl w:val="1"/>
      </w:numPr>
      <w:outlineLvl w:val="1"/>
    </w:pPr>
  </w:style>
  <w:style w:type="paragraph" w:styleId="30">
    <w:name w:val="List Bullet 3"/>
    <w:basedOn w:val="a2"/>
    <w:uiPriority w:val="2"/>
    <w:qFormat/>
    <w:rsid w:val="00D216C8"/>
    <w:pPr>
      <w:numPr>
        <w:ilvl w:val="2"/>
        <w:numId w:val="5"/>
      </w:numPr>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basedOn w:val="a2"/>
    <w:next w:val="a2"/>
    <w:uiPriority w:val="3"/>
    <w:qFormat/>
    <w:rsid w:val="00D216C8"/>
    <w:pPr>
      <w:ind w:left="144" w:hanging="144"/>
    </w:pPr>
  </w:style>
  <w:style w:type="paragraph" w:styleId="24">
    <w:name w:val="Quote"/>
    <w:basedOn w:val="a2"/>
    <w:next w:val="a2"/>
    <w:link w:val="25"/>
    <w:uiPriority w:val="29"/>
    <w:qFormat/>
    <w:rsid w:val="00D216C8"/>
    <w:pPr>
      <w:spacing w:line="240" w:lineRule="exact"/>
      <w:ind w:left="475" w:right="475"/>
    </w:pPr>
    <w:rPr>
      <w:iCs/>
    </w:rPr>
  </w:style>
  <w:style w:type="character" w:customStyle="1" w:styleId="25">
    <w:name w:val="Цитата 2 Знак"/>
    <w:basedOn w:val="a3"/>
    <w:link w:val="24"/>
    <w:uiPriority w:val="29"/>
    <w:rsid w:val="00D216C8"/>
    <w:rPr>
      <w:rFonts w:ascii="Arial" w:hAnsi="Arial"/>
      <w:iCs/>
      <w:sz w:val="20"/>
      <w:lang w:val="ru-RU"/>
    </w:rPr>
  </w:style>
  <w:style w:type="character" w:styleId="a7">
    <w:name w:val="footnote reference"/>
    <w:aliases w:val="Footnote reference number,Footnote symbol,note TESI"/>
    <w:basedOn w:val="a3"/>
    <w:uiPriority w:val="99"/>
    <w:unhideWhenUsed/>
    <w:rsid w:val="00D216C8"/>
    <w:rPr>
      <w:vertAlign w:val="superscript"/>
    </w:rPr>
  </w:style>
  <w:style w:type="paragraph" w:styleId="a8">
    <w:name w:val="header"/>
    <w:aliases w:val="Left Header"/>
    <w:basedOn w:val="a2"/>
    <w:link w:val="a9"/>
    <w:uiPriority w:val="99"/>
    <w:unhideWhenUsed/>
    <w:qFormat/>
    <w:rsid w:val="00D216C8"/>
    <w:pPr>
      <w:spacing w:before="0" w:after="240" w:line="200" w:lineRule="exact"/>
      <w:jc w:val="center"/>
    </w:pPr>
    <w:rPr>
      <w:sz w:val="16"/>
    </w:rPr>
  </w:style>
  <w:style w:type="character" w:customStyle="1" w:styleId="a9">
    <w:name w:val="Верхний колонтитул Знак"/>
    <w:aliases w:val="Left Header Знак"/>
    <w:basedOn w:val="a3"/>
    <w:link w:val="a8"/>
    <w:uiPriority w:val="99"/>
    <w:rsid w:val="00D216C8"/>
    <w:rPr>
      <w:rFonts w:ascii="Arial" w:hAnsi="Arial"/>
      <w:sz w:val="16"/>
      <w:lang w:val="ru-RU"/>
    </w:rPr>
  </w:style>
  <w:style w:type="paragraph" w:styleId="aa">
    <w:name w:val="footer"/>
    <w:basedOn w:val="a2"/>
    <w:link w:val="ab"/>
    <w:uiPriority w:val="99"/>
    <w:unhideWhenUsed/>
    <w:rsid w:val="00D216C8"/>
    <w:pPr>
      <w:spacing w:before="0" w:line="240" w:lineRule="exact"/>
      <w:jc w:val="center"/>
    </w:pPr>
    <w:rPr>
      <w:sz w:val="16"/>
    </w:rPr>
  </w:style>
  <w:style w:type="character" w:customStyle="1" w:styleId="ab">
    <w:name w:val="Нижний колонтитул Знак"/>
    <w:basedOn w:val="a3"/>
    <w:link w:val="aa"/>
    <w:uiPriority w:val="99"/>
    <w:rsid w:val="00D216C8"/>
    <w:rPr>
      <w:rFonts w:ascii="Arial" w:hAnsi="Arial"/>
      <w:sz w:val="16"/>
      <w:lang w:val="ru-RU"/>
    </w:rPr>
  </w:style>
  <w:style w:type="paragraph" w:styleId="ac">
    <w:name w:val="footnote text"/>
    <w:aliases w:val="ARM footnote Text,Footnote Text Char1,Footnote Text Char2,Footnote Text Char11,Footnote Text Char3,Footnote Text Char4,Footnote Text Char5,Footnote Text Char6,Footnote Text Char12,Footnote Text Char21,Footnote New, Char,Char,Cha,C, C, Cha"/>
    <w:basedOn w:val="a2"/>
    <w:link w:val="ad"/>
    <w:unhideWhenUsed/>
    <w:rsid w:val="00D216C8"/>
    <w:pPr>
      <w:spacing w:before="60" w:line="240" w:lineRule="exact"/>
      <w:ind w:left="360" w:hanging="360"/>
    </w:pPr>
    <w:rPr>
      <w:sz w:val="16"/>
    </w:rPr>
  </w:style>
  <w:style w:type="character" w:customStyle="1" w:styleId="ad">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Char Знак"/>
    <w:basedOn w:val="a3"/>
    <w:link w:val="ac"/>
    <w:rsid w:val="00D216C8"/>
    <w:rPr>
      <w:rFonts w:ascii="Arial" w:hAnsi="Arial"/>
      <w:sz w:val="16"/>
      <w:szCs w:val="20"/>
      <w:lang w:val="ru-RU"/>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6"/>
    <w:qFormat/>
    <w:rsid w:val="00D216C8"/>
    <w:pPr>
      <w:pBdr>
        <w:bottom w:val="single" w:sz="4" w:space="1" w:color="auto"/>
      </w:pBdr>
      <w:spacing w:before="0" w:line="160" w:lineRule="exact"/>
    </w:pPr>
    <w:rPr>
      <w:sz w:val="16"/>
    </w:rPr>
  </w:style>
  <w:style w:type="paragraph" w:styleId="11">
    <w:name w:val="toc 1"/>
    <w:basedOn w:val="a2"/>
    <w:uiPriority w:val="39"/>
    <w:qFormat/>
    <w:rsid w:val="001A4A23"/>
    <w:pPr>
      <w:tabs>
        <w:tab w:val="right" w:leader="dot" w:pos="9360"/>
      </w:tabs>
      <w:ind w:left="360" w:right="1440" w:hanging="360"/>
      <w:jc w:val="left"/>
    </w:pPr>
  </w:style>
  <w:style w:type="paragraph" w:styleId="26">
    <w:name w:val="toc 2"/>
    <w:basedOn w:val="11"/>
    <w:uiPriority w:val="39"/>
    <w:qFormat/>
    <w:rsid w:val="00D216C8"/>
    <w:pPr>
      <w:ind w:left="720"/>
    </w:pPr>
  </w:style>
  <w:style w:type="paragraph" w:styleId="af">
    <w:name w:val="TOC Heading"/>
    <w:next w:val="11"/>
    <w:uiPriority w:val="4"/>
    <w:qFormat/>
    <w:rsid w:val="001F54CD"/>
    <w:pPr>
      <w:pBdr>
        <w:bottom w:val="single" w:sz="4" w:space="1" w:color="auto"/>
      </w:pBdr>
      <w:spacing w:before="240"/>
      <w:jc w:val="center"/>
    </w:pPr>
    <w:rPr>
      <w:rFonts w:eastAsiaTheme="majorEastAsia" w:cstheme="majorBidi"/>
      <w:b/>
      <w:bCs/>
      <w:caps/>
      <w:szCs w:val="28"/>
    </w:rPr>
  </w:style>
  <w:style w:type="paragraph" w:customStyle="1" w:styleId="Section">
    <w:name w:val="Section"/>
    <w:next w:val="Section2"/>
    <w:uiPriority w:val="3"/>
    <w:qFormat/>
    <w:rsid w:val="00C7450A"/>
    <w:pPr>
      <w:keepNext/>
      <w:numPr>
        <w:numId w:val="6"/>
      </w:numPr>
      <w:spacing w:before="240" w:line="360" w:lineRule="exact"/>
      <w:outlineLvl w:val="0"/>
    </w:pPr>
    <w:rPr>
      <w:b/>
      <w:sz w:val="28"/>
    </w:rPr>
  </w:style>
  <w:style w:type="paragraph" w:customStyle="1" w:styleId="Section2">
    <w:name w:val="Section 2"/>
    <w:basedOn w:val="Section"/>
    <w:uiPriority w:val="3"/>
    <w:qFormat/>
    <w:rsid w:val="00C7450A"/>
    <w:pPr>
      <w:keepNext w:val="0"/>
      <w:numPr>
        <w:ilvl w:val="1"/>
      </w:numPr>
      <w:spacing w:line="280" w:lineRule="exact"/>
      <w:jc w:val="both"/>
      <w:outlineLvl w:val="1"/>
    </w:pPr>
    <w:rPr>
      <w:b w:val="0"/>
      <w:sz w:val="20"/>
    </w:rPr>
  </w:style>
  <w:style w:type="paragraph" w:customStyle="1" w:styleId="Section3">
    <w:name w:val="Section 3"/>
    <w:basedOn w:val="Section2"/>
    <w:uiPriority w:val="3"/>
    <w:qFormat/>
    <w:rsid w:val="00C7450A"/>
    <w:pPr>
      <w:numPr>
        <w:ilvl w:val="2"/>
      </w:numPr>
      <w:outlineLvl w:val="2"/>
    </w:pPr>
  </w:style>
  <w:style w:type="paragraph" w:customStyle="1" w:styleId="Section4">
    <w:name w:val="Section 4"/>
    <w:basedOn w:val="Section3"/>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customStyle="1" w:styleId="PublicationName">
    <w:name w:val="Publication Name"/>
    <w:basedOn w:val="a2"/>
    <w:link w:val="PublicationNameChar"/>
    <w:qFormat/>
    <w:rsid w:val="00826C18"/>
    <w:pPr>
      <w:widowControl w:val="0"/>
      <w:spacing w:before="0" w:line="240" w:lineRule="auto"/>
      <w:jc w:val="left"/>
    </w:pPr>
    <w:rPr>
      <w:b/>
      <w:color w:val="FFFFFF"/>
      <w:kern w:val="28"/>
      <w:sz w:val="32"/>
      <w:szCs w:val="32"/>
    </w:rPr>
  </w:style>
  <w:style w:type="paragraph" w:customStyle="1" w:styleId="PublicationDate">
    <w:name w:val="Publication Date"/>
    <w:basedOn w:val="a2"/>
    <w:link w:val="PublicationDateChar"/>
    <w:qFormat/>
    <w:rsid w:val="00826C18"/>
    <w:pPr>
      <w:widowControl w:val="0"/>
      <w:spacing w:before="0" w:line="380" w:lineRule="exact"/>
      <w:jc w:val="left"/>
    </w:pPr>
    <w:rPr>
      <w:color w:val="FFFFFF"/>
      <w:kern w:val="28"/>
      <w:sz w:val="28"/>
      <w:szCs w:val="28"/>
    </w:rPr>
  </w:style>
  <w:style w:type="character" w:customStyle="1" w:styleId="PublicationNameChar">
    <w:name w:val="Publication Name Char"/>
    <w:basedOn w:val="a3"/>
    <w:link w:val="PublicationName"/>
    <w:uiPriority w:val="5"/>
    <w:rsid w:val="00D21A3F"/>
    <w:rPr>
      <w:rFonts w:ascii="Arial" w:hAnsi="Arial" w:cs="Arial"/>
      <w:b/>
      <w:color w:val="FFFFFF"/>
      <w:kern w:val="28"/>
      <w:sz w:val="32"/>
      <w:szCs w:val="32"/>
      <w:lang w:val="ru-RU"/>
    </w:rPr>
  </w:style>
  <w:style w:type="paragraph" w:customStyle="1" w:styleId="PublicationCommentsDate">
    <w:name w:val="Publication Comments Date"/>
    <w:basedOn w:val="PublicationDate"/>
    <w:link w:val="PublicationCommentsDateChar"/>
    <w:uiPriority w:val="5"/>
    <w:qFormat/>
    <w:rsid w:val="0005038A"/>
    <w:rPr>
      <w:i/>
    </w:rPr>
  </w:style>
  <w:style w:type="character" w:customStyle="1" w:styleId="PublicationDateChar">
    <w:name w:val="Publication Date Char"/>
    <w:basedOn w:val="a3"/>
    <w:link w:val="PublicationDate"/>
    <w:uiPriority w:val="5"/>
    <w:rsid w:val="00D21A3F"/>
    <w:rPr>
      <w:rFonts w:ascii="Arial" w:hAnsi="Arial" w:cs="Arial"/>
      <w:color w:val="FFFFFF"/>
      <w:kern w:val="28"/>
      <w:sz w:val="28"/>
      <w:szCs w:val="28"/>
      <w:lang w:val="ru-RU"/>
    </w:rPr>
  </w:style>
  <w:style w:type="paragraph" w:customStyle="1" w:styleId="Headline">
    <w:name w:val="Headline"/>
    <w:uiPriority w:val="1"/>
    <w:qFormat/>
    <w:rsid w:val="003834CC"/>
    <w:pPr>
      <w:widowControl w:val="0"/>
      <w:overflowPunct w:val="0"/>
      <w:autoSpaceDE w:val="0"/>
      <w:autoSpaceDN w:val="0"/>
      <w:adjustRightInd w:val="0"/>
      <w:spacing w:before="0" w:line="580" w:lineRule="exact"/>
    </w:pPr>
    <w:rPr>
      <w:rFonts w:eastAsia="Times New Roman" w:cs="Caslon 540 LT Std"/>
      <w:color w:val="000000"/>
      <w:kern w:val="28"/>
      <w:sz w:val="46"/>
      <w:szCs w:val="46"/>
    </w:rPr>
  </w:style>
  <w:style w:type="character" w:customStyle="1" w:styleId="PublicationCommentsDateChar">
    <w:name w:val="Publication Comments Date Char"/>
    <w:basedOn w:val="PublicationDateChar"/>
    <w:link w:val="PublicationCommentsDate"/>
    <w:uiPriority w:val="5"/>
    <w:rsid w:val="00D21A3F"/>
    <w:rPr>
      <w:rFonts w:ascii="Arial" w:hAnsi="Arial" w:cs="Arial"/>
      <w:i/>
      <w:color w:val="FFFFFF"/>
      <w:kern w:val="28"/>
      <w:sz w:val="28"/>
      <w:szCs w:val="28"/>
      <w:lang w:val="ru-RU"/>
    </w:rPr>
  </w:style>
  <w:style w:type="paragraph" w:customStyle="1" w:styleId="Sub-Headline">
    <w:name w:val="Sub-Headline"/>
    <w:uiPriority w:val="1"/>
    <w:qFormat/>
    <w:rsid w:val="003834CC"/>
    <w:pPr>
      <w:widowControl w:val="0"/>
      <w:pBdr>
        <w:bottom w:val="single" w:sz="4" w:space="6" w:color="auto"/>
        <w:between w:val="single" w:sz="4" w:space="6" w:color="auto"/>
      </w:pBdr>
      <w:overflowPunct w:val="0"/>
      <w:autoSpaceDE w:val="0"/>
      <w:autoSpaceDN w:val="0"/>
      <w:adjustRightInd w:val="0"/>
      <w:spacing w:before="0" w:after="240" w:line="420" w:lineRule="exact"/>
    </w:pPr>
    <w:rPr>
      <w:rFonts w:eastAsia="Times New Roman" w:cs="Caslon 540 LT Std"/>
      <w:i/>
      <w:iCs/>
      <w:color w:val="000000"/>
      <w:kern w:val="28"/>
      <w:sz w:val="28"/>
      <w:szCs w:val="28"/>
    </w:rPr>
  </w:style>
  <w:style w:type="paragraph" w:customStyle="1" w:styleId="Copyright">
    <w:name w:val="Copyright"/>
    <w:basedOn w:val="a2"/>
    <w:qFormat/>
    <w:rsid w:val="004C0FAD"/>
    <w:pPr>
      <w:spacing w:before="0" w:after="200"/>
    </w:pPr>
  </w:style>
  <w:style w:type="paragraph" w:customStyle="1" w:styleId="Divider">
    <w:name w:val="Divider"/>
    <w:basedOn w:val="a2"/>
    <w:uiPriority w:val="6"/>
    <w:qFormat/>
    <w:rsid w:val="001671C8"/>
    <w:pPr>
      <w:spacing w:before="240" w:after="360"/>
      <w:jc w:val="center"/>
    </w:pPr>
  </w:style>
  <w:style w:type="numbering" w:customStyle="1" w:styleId="IFACMinutes">
    <w:name w:val="IFAC Minutes"/>
    <w:uiPriority w:val="99"/>
    <w:rsid w:val="0071690B"/>
    <w:pPr>
      <w:numPr>
        <w:numId w:val="7"/>
      </w:numPr>
    </w:pPr>
  </w:style>
  <w:style w:type="paragraph" w:customStyle="1" w:styleId="HeadingStandard">
    <w:name w:val="Heading Standard"/>
    <w:basedOn w:val="a2"/>
    <w:next w:val="a2"/>
    <w:uiPriority w:val="1"/>
    <w:qFormat/>
    <w:rsid w:val="00AF4C64"/>
    <w:pPr>
      <w:spacing w:before="0" w:line="320" w:lineRule="exact"/>
      <w:jc w:val="center"/>
    </w:pPr>
    <w:rPr>
      <w:b/>
      <w:caps/>
      <w:sz w:val="24"/>
    </w:rPr>
  </w:style>
  <w:style w:type="paragraph" w:customStyle="1" w:styleId="AList">
    <w:name w:val="AList"/>
    <w:uiPriority w:val="2"/>
    <w:qFormat/>
    <w:rsid w:val="00991D85"/>
    <w:pPr>
      <w:numPr>
        <w:numId w:val="8"/>
      </w:numPr>
    </w:pPr>
  </w:style>
  <w:style w:type="paragraph" w:customStyle="1" w:styleId="AList2">
    <w:name w:val="AList2"/>
    <w:basedOn w:val="AList"/>
    <w:uiPriority w:val="2"/>
    <w:qFormat/>
    <w:rsid w:val="00991D85"/>
    <w:pPr>
      <w:numPr>
        <w:ilvl w:val="1"/>
      </w:numPr>
    </w:pPr>
  </w:style>
  <w:style w:type="paragraph" w:customStyle="1" w:styleId="AList3">
    <w:name w:val="AList3"/>
    <w:basedOn w:val="AList2"/>
    <w:uiPriority w:val="2"/>
    <w:qFormat/>
    <w:rsid w:val="00991D85"/>
    <w:pPr>
      <w:numPr>
        <w:ilvl w:val="2"/>
      </w:numPr>
    </w:pPr>
  </w:style>
  <w:style w:type="paragraph" w:customStyle="1" w:styleId="AList4">
    <w:name w:val="AList4"/>
    <w:basedOn w:val="AList3"/>
    <w:uiPriority w:val="2"/>
    <w:qFormat/>
    <w:rsid w:val="00991D85"/>
    <w:pPr>
      <w:numPr>
        <w:ilvl w:val="3"/>
      </w:numPr>
    </w:pPr>
  </w:style>
  <w:style w:type="paragraph" w:customStyle="1" w:styleId="AList5">
    <w:name w:val="AList5"/>
    <w:basedOn w:val="AList4"/>
    <w:uiPriority w:val="2"/>
    <w:qFormat/>
    <w:rsid w:val="00991D85"/>
    <w:pPr>
      <w:numPr>
        <w:ilvl w:val="4"/>
      </w:numPr>
    </w:pPr>
  </w:style>
  <w:style w:type="numbering" w:customStyle="1" w:styleId="IFACNumberedAList">
    <w:name w:val="IFAC Numbered AList"/>
    <w:uiPriority w:val="99"/>
    <w:rsid w:val="00991D85"/>
    <w:pPr>
      <w:numPr>
        <w:numId w:val="8"/>
      </w:numPr>
    </w:pPr>
  </w:style>
  <w:style w:type="character" w:styleId="af0">
    <w:name w:val="Hyperlink"/>
    <w:basedOn w:val="a3"/>
    <w:unhideWhenUsed/>
    <w:rsid w:val="007666C8"/>
    <w:rPr>
      <w:color w:val="0000FF" w:themeColor="hyperlink"/>
      <w:u w:val="single"/>
    </w:rPr>
  </w:style>
  <w:style w:type="character" w:styleId="af1">
    <w:name w:val="annotation reference"/>
    <w:basedOn w:val="a3"/>
    <w:uiPriority w:val="99"/>
    <w:unhideWhenUsed/>
    <w:rsid w:val="001A6910"/>
    <w:rPr>
      <w:sz w:val="16"/>
      <w:szCs w:val="16"/>
    </w:rPr>
  </w:style>
  <w:style w:type="paragraph" w:styleId="af2">
    <w:name w:val="annotation text"/>
    <w:basedOn w:val="a2"/>
    <w:link w:val="af3"/>
    <w:uiPriority w:val="99"/>
    <w:unhideWhenUsed/>
    <w:rsid w:val="001A6910"/>
    <w:pPr>
      <w:spacing w:line="240" w:lineRule="auto"/>
    </w:pPr>
  </w:style>
  <w:style w:type="character" w:customStyle="1" w:styleId="af3">
    <w:name w:val="Текст примечания Знак"/>
    <w:basedOn w:val="a3"/>
    <w:link w:val="af2"/>
    <w:uiPriority w:val="99"/>
    <w:rsid w:val="001A6910"/>
    <w:rPr>
      <w:rFonts w:ascii="Arial" w:hAnsi="Arial"/>
      <w:sz w:val="20"/>
      <w:szCs w:val="20"/>
      <w:lang w:val="ru-RU"/>
    </w:rPr>
  </w:style>
  <w:style w:type="paragraph" w:styleId="af4">
    <w:name w:val="annotation subject"/>
    <w:basedOn w:val="af2"/>
    <w:next w:val="af2"/>
    <w:link w:val="af5"/>
    <w:uiPriority w:val="99"/>
    <w:semiHidden/>
    <w:unhideWhenUsed/>
    <w:rsid w:val="001A6910"/>
    <w:rPr>
      <w:b/>
      <w:bCs/>
    </w:rPr>
  </w:style>
  <w:style w:type="character" w:customStyle="1" w:styleId="af5">
    <w:name w:val="Тема примечания Знак"/>
    <w:basedOn w:val="af3"/>
    <w:link w:val="af4"/>
    <w:uiPriority w:val="99"/>
    <w:semiHidden/>
    <w:rsid w:val="001A6910"/>
    <w:rPr>
      <w:rFonts w:ascii="Arial" w:hAnsi="Arial"/>
      <w:b/>
      <w:bCs/>
      <w:sz w:val="20"/>
      <w:szCs w:val="20"/>
      <w:lang w:val="ru-RU"/>
    </w:rPr>
  </w:style>
  <w:style w:type="paragraph" w:styleId="af6">
    <w:name w:val="Balloon Text"/>
    <w:basedOn w:val="a2"/>
    <w:link w:val="af7"/>
    <w:uiPriority w:val="99"/>
    <w:semiHidden/>
    <w:unhideWhenUsed/>
    <w:rsid w:val="001A6910"/>
    <w:pPr>
      <w:spacing w:before="0" w:line="240" w:lineRule="auto"/>
    </w:pPr>
    <w:rPr>
      <w:rFonts w:ascii="Segoe UI" w:hAnsi="Segoe UI" w:cs="Segoe UI"/>
      <w:sz w:val="18"/>
      <w:szCs w:val="18"/>
    </w:rPr>
  </w:style>
  <w:style w:type="character" w:customStyle="1" w:styleId="af7">
    <w:name w:val="Текст выноски Знак"/>
    <w:basedOn w:val="a3"/>
    <w:link w:val="af6"/>
    <w:uiPriority w:val="99"/>
    <w:semiHidden/>
    <w:rsid w:val="001A6910"/>
    <w:rPr>
      <w:rFonts w:ascii="Segoe UI" w:hAnsi="Segoe UI" w:cs="Segoe UI"/>
      <w:sz w:val="18"/>
      <w:szCs w:val="18"/>
      <w:lang w:val="ru-RU"/>
    </w:rPr>
  </w:style>
  <w:style w:type="paragraph" w:styleId="af8">
    <w:name w:val="Body Text"/>
    <w:basedOn w:val="a2"/>
    <w:link w:val="af9"/>
    <w:rsid w:val="00CF2084"/>
    <w:rPr>
      <w:rFonts w:eastAsia="Times New Roman" w:cs="Times New Roman"/>
      <w:kern w:val="20"/>
    </w:rPr>
  </w:style>
  <w:style w:type="character" w:customStyle="1" w:styleId="af9">
    <w:name w:val="Основной текст Знак"/>
    <w:basedOn w:val="a3"/>
    <w:link w:val="af8"/>
    <w:rsid w:val="00CF2084"/>
    <w:rPr>
      <w:rFonts w:ascii="Arial" w:eastAsia="Times New Roman" w:hAnsi="Arial" w:cs="Times New Roman"/>
      <w:kern w:val="20"/>
      <w:sz w:val="20"/>
      <w:szCs w:val="20"/>
      <w:lang w:val="ru-RU"/>
    </w:rPr>
  </w:style>
  <w:style w:type="character" w:styleId="afa">
    <w:name w:val="page number"/>
    <w:aliases w:val="IFAC Page Number"/>
    <w:rsid w:val="00CF2084"/>
    <w:rPr>
      <w:rFonts w:ascii="Arial" w:hAnsi="Arial"/>
      <w:sz w:val="16"/>
    </w:rPr>
  </w:style>
  <w:style w:type="paragraph" w:customStyle="1" w:styleId="Heading3SectionHeadingsNormalStylePlus">
    <w:name w:val="Heading 3 (Section Headings): Normal Style Plus:"/>
    <w:basedOn w:val="32"/>
    <w:autoRedefine/>
    <w:rsid w:val="00B30709"/>
    <w:pPr>
      <w:spacing w:before="120"/>
    </w:pPr>
    <w:rPr>
      <w:rFonts w:eastAsia="Times New Roman" w:cs="Times New Roman"/>
      <w:kern w:val="20"/>
      <w:szCs w:val="24"/>
    </w:rPr>
  </w:style>
  <w:style w:type="paragraph" w:customStyle="1" w:styleId="IFACNumberAndLetter">
    <w:name w:val="IFAC NumberAndLetter"/>
    <w:basedOn w:val="afb"/>
    <w:autoRedefine/>
    <w:uiPriority w:val="3"/>
    <w:qFormat/>
    <w:rsid w:val="00CF2084"/>
    <w:pPr>
      <w:numPr>
        <w:numId w:val="9"/>
      </w:numPr>
      <w:ind w:left="547" w:hanging="547"/>
      <w:contextualSpacing w:val="0"/>
    </w:pPr>
    <w:rPr>
      <w:rFonts w:eastAsia="Times New Roman" w:cs="Times New Roman"/>
      <w:kern w:val="20"/>
    </w:rPr>
  </w:style>
  <w:style w:type="paragraph" w:styleId="afb">
    <w:name w:val="List Paragraph"/>
    <w:basedOn w:val="a2"/>
    <w:link w:val="afc"/>
    <w:uiPriority w:val="34"/>
    <w:qFormat/>
    <w:rsid w:val="00CF2084"/>
    <w:pPr>
      <w:ind w:left="720"/>
      <w:contextualSpacing/>
    </w:p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rsid w:val="00C24E24"/>
  </w:style>
  <w:style w:type="paragraph" w:customStyle="1" w:styleId="IFACListStyle1">
    <w:name w:val="IFAC ListStyle 1"/>
    <w:aliases w:val="ls1"/>
    <w:basedOn w:val="a2"/>
    <w:qFormat/>
    <w:rsid w:val="00441AC6"/>
    <w:pPr>
      <w:tabs>
        <w:tab w:val="left" w:pos="547"/>
      </w:tabs>
    </w:pPr>
    <w:rPr>
      <w:rFonts w:eastAsia="Times New Roman" w:cs="Times New Roman"/>
      <w:kern w:val="8"/>
    </w:rPr>
  </w:style>
  <w:style w:type="paragraph" w:customStyle="1" w:styleId="IFACListStyle2">
    <w:name w:val="IFAC ListStyle 2"/>
    <w:aliases w:val="ls2"/>
    <w:basedOn w:val="a2"/>
    <w:qFormat/>
    <w:rsid w:val="00441AC6"/>
    <w:pPr>
      <w:tabs>
        <w:tab w:val="left" w:pos="1094"/>
      </w:tabs>
    </w:pPr>
    <w:rPr>
      <w:rFonts w:eastAsia="Times New Roman" w:cs="Times New Roman"/>
      <w:kern w:val="8"/>
    </w:rPr>
  </w:style>
  <w:style w:type="paragraph" w:customStyle="1" w:styleId="IFACListStyle3">
    <w:name w:val="IFAC ListStyle 3"/>
    <w:aliases w:val="ls3"/>
    <w:basedOn w:val="a2"/>
    <w:qFormat/>
    <w:rsid w:val="00441AC6"/>
    <w:pPr>
      <w:tabs>
        <w:tab w:val="left" w:pos="1642"/>
      </w:tabs>
    </w:pPr>
    <w:rPr>
      <w:rFonts w:eastAsia="Times New Roman" w:cs="Times New Roman"/>
      <w:kern w:val="8"/>
    </w:rPr>
  </w:style>
  <w:style w:type="paragraph" w:customStyle="1" w:styleId="IFACListStyle4">
    <w:name w:val="IFAC ListStyle 4"/>
    <w:aliases w:val="ls4"/>
    <w:basedOn w:val="a2"/>
    <w:qFormat/>
    <w:rsid w:val="00441AC6"/>
    <w:pPr>
      <w:tabs>
        <w:tab w:val="left" w:pos="2189"/>
      </w:tabs>
    </w:pPr>
    <w:rPr>
      <w:rFonts w:eastAsia="Times New Roman" w:cs="Times New Roman"/>
      <w:kern w:val="8"/>
    </w:rPr>
  </w:style>
  <w:style w:type="paragraph" w:customStyle="1" w:styleId="IFACListStyle5">
    <w:name w:val="IFAC ListStyle 5"/>
    <w:aliases w:val="ls5"/>
    <w:basedOn w:val="a2"/>
    <w:qFormat/>
    <w:rsid w:val="00441AC6"/>
    <w:pPr>
      <w:tabs>
        <w:tab w:val="left" w:pos="2736"/>
      </w:tabs>
    </w:pPr>
    <w:rPr>
      <w:rFonts w:eastAsia="Times New Roman" w:cs="Times New Roman"/>
      <w:kern w:val="8"/>
    </w:rPr>
  </w:style>
  <w:style w:type="paragraph" w:customStyle="1" w:styleId="TableHeading">
    <w:name w:val="Table Heading"/>
    <w:basedOn w:val="32"/>
    <w:qFormat/>
    <w:rsid w:val="00441AC6"/>
    <w:pPr>
      <w:spacing w:before="120" w:after="60"/>
    </w:pPr>
    <w:rPr>
      <w:rFonts w:eastAsia="Times New Roman" w:cs="Times New Roman"/>
      <w:kern w:val="20"/>
    </w:rPr>
  </w:style>
  <w:style w:type="paragraph" w:customStyle="1" w:styleId="NumberedParagraph0">
    <w:name w:val="Numbered Paragraph"/>
    <w:basedOn w:val="a2"/>
    <w:link w:val="NumberedParagraphChar1"/>
    <w:rsid w:val="00B827C1"/>
    <w:pPr>
      <w:tabs>
        <w:tab w:val="right" w:pos="312"/>
        <w:tab w:val="left" w:pos="480"/>
      </w:tabs>
      <w:spacing w:before="0"/>
      <w:ind w:left="480" w:hanging="480"/>
    </w:pPr>
    <w:rPr>
      <w:rFonts w:ascii="Times New Roman" w:eastAsia="Times New Roman" w:hAnsi="Times New Roman" w:cs="Times New Roman"/>
      <w:kern w:val="8"/>
      <w:sz w:val="24"/>
    </w:rPr>
  </w:style>
  <w:style w:type="character" w:customStyle="1" w:styleId="NumberedParagraphChar1">
    <w:name w:val="Numbered Paragraph Char1"/>
    <w:link w:val="NumberedParagraph0"/>
    <w:rsid w:val="00B827C1"/>
    <w:rPr>
      <w:rFonts w:eastAsia="Times New Roman" w:cs="Times New Roman"/>
      <w:kern w:val="8"/>
      <w:lang w:val="ru-RU" w:bidi="ru-RU"/>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rsid w:val="00B827C1"/>
    <w:rPr>
      <w:rFonts w:ascii="Times New Roman" w:eastAsia="Times New Roman" w:hAnsi="Times New Roman"/>
      <w:smallCaps/>
      <w:spacing w:val="5"/>
      <w:sz w:val="24"/>
      <w:szCs w:val="24"/>
      <w:lang w:bidi="ru-RU"/>
    </w:rPr>
  </w:style>
  <w:style w:type="paragraph" w:customStyle="1" w:styleId="StyleHeading5TimesNewRoman12pt">
    <w:name w:val="Style Heading 5 + Times New Roman 12 pt"/>
    <w:basedOn w:val="52"/>
    <w:link w:val="StyleHeading5TimesNewRoman12ptChar"/>
    <w:rsid w:val="00B827C1"/>
    <w:pPr>
      <w:keepLines w:val="0"/>
      <w:overflowPunct w:val="0"/>
      <w:autoSpaceDE w:val="0"/>
      <w:autoSpaceDN w:val="0"/>
      <w:adjustRightInd w:val="0"/>
      <w:spacing w:before="0" w:after="120" w:line="300" w:lineRule="atLeast"/>
      <w:textAlignment w:val="baseline"/>
    </w:pPr>
    <w:rPr>
      <w:rFonts w:ascii="Times New Roman" w:eastAsia="Times New Roman" w:hAnsi="Times New Roman" w:cs="Times New Roman"/>
      <w:b/>
      <w:bCs/>
      <w:iCs w:val="0"/>
      <w:color w:val="243F60"/>
      <w:kern w:val="20"/>
      <w:sz w:val="24"/>
      <w:szCs w:val="20"/>
    </w:rPr>
  </w:style>
  <w:style w:type="character" w:customStyle="1" w:styleId="StyleHeading5TimesNewRoman12ptChar">
    <w:name w:val="Style Heading 5 + Times New Roman 12 pt Char"/>
    <w:link w:val="StyleHeading5TimesNewRoman12pt"/>
    <w:rsid w:val="00B827C1"/>
    <w:rPr>
      <w:rFonts w:eastAsia="Times New Roman" w:cs="Times New Roman"/>
      <w:b/>
      <w:bCs/>
      <w:color w:val="243F60"/>
      <w:kern w:val="20"/>
      <w:szCs w:val="20"/>
      <w:lang w:val="ru-RU"/>
    </w:rPr>
  </w:style>
  <w:style w:type="character" w:customStyle="1" w:styleId="DeltaViewDeletion">
    <w:name w:val="DeltaView Deletion"/>
    <w:uiPriority w:val="99"/>
    <w:rsid w:val="00B827C1"/>
    <w:rPr>
      <w:strike/>
      <w:color w:val="FF0000"/>
    </w:rPr>
  </w:style>
  <w:style w:type="paragraph" w:customStyle="1" w:styleId="Contents">
    <w:name w:val="Contents"/>
    <w:basedOn w:val="a2"/>
    <w:rsid w:val="00B827C1"/>
    <w:pPr>
      <w:tabs>
        <w:tab w:val="left" w:leader="dot" w:pos="5659"/>
        <w:tab w:val="center" w:pos="6019"/>
      </w:tabs>
      <w:spacing w:before="0" w:after="120" w:line="220" w:lineRule="exact"/>
      <w:ind w:left="360" w:right="1541" w:hanging="360"/>
      <w:jc w:val="left"/>
    </w:pPr>
    <w:rPr>
      <w:rFonts w:ascii="Calibri" w:eastAsia="Calibri" w:hAnsi="Calibri" w:cs="Times New Roman"/>
      <w:szCs w:val="22"/>
    </w:rPr>
  </w:style>
  <w:style w:type="paragraph" w:customStyle="1" w:styleId="CADCnotebold">
    <w:name w:val="CADC note bold"/>
    <w:basedOn w:val="a2"/>
    <w:rsid w:val="00B827C1"/>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StyleofTimesNewRoman12ptBoldFirstline05">
    <w:name w:val="Style of + Times New Roman 12 pt Bold First line:  0.5&quot;"/>
    <w:basedOn w:val="a2"/>
    <w:rsid w:val="00B827C1"/>
    <w:pPr>
      <w:keepNext/>
      <w:tabs>
        <w:tab w:val="right" w:pos="8600"/>
      </w:tabs>
      <w:overflowPunct w:val="0"/>
      <w:autoSpaceDE w:val="0"/>
      <w:autoSpaceDN w:val="0"/>
      <w:adjustRightInd w:val="0"/>
      <w:spacing w:before="0" w:after="120" w:line="240" w:lineRule="auto"/>
      <w:ind w:firstLine="720"/>
      <w:jc w:val="left"/>
      <w:textAlignment w:val="baseline"/>
    </w:pPr>
    <w:rPr>
      <w:rFonts w:ascii="Calibri" w:eastAsia="Calibri" w:hAnsi="Calibri" w:cs="Times New Roman"/>
      <w:b/>
      <w:bCs/>
      <w:i/>
      <w:iCs/>
      <w:sz w:val="22"/>
      <w:szCs w:val="22"/>
    </w:rPr>
  </w:style>
  <w:style w:type="paragraph" w:customStyle="1" w:styleId="Contentshead">
    <w:name w:val="Contents head"/>
    <w:basedOn w:val="a2"/>
    <w:rsid w:val="00B827C1"/>
    <w:pPr>
      <w:pBdr>
        <w:bottom w:val="single" w:sz="4" w:space="10" w:color="auto"/>
      </w:pBdr>
      <w:spacing w:before="240" w:line="240" w:lineRule="auto"/>
      <w:jc w:val="center"/>
    </w:pPr>
    <w:rPr>
      <w:rFonts w:eastAsia="Times New Roman" w:cs="Times New Roman"/>
      <w:b/>
      <w:caps/>
    </w:rPr>
  </w:style>
  <w:style w:type="paragraph" w:customStyle="1" w:styleId="Paragraph">
    <w:name w:val="Paragraph"/>
    <w:basedOn w:val="Contents"/>
    <w:rsid w:val="00B827C1"/>
    <w:pPr>
      <w:spacing w:before="240"/>
      <w:ind w:right="360"/>
      <w:jc w:val="right"/>
    </w:pPr>
  </w:style>
  <w:style w:type="paragraph" w:customStyle="1" w:styleId="ChaptHead">
    <w:name w:val="Chapt Head"/>
    <w:basedOn w:val="a2"/>
    <w:rsid w:val="00B827C1"/>
    <w:pPr>
      <w:spacing w:before="0" w:after="480" w:line="480" w:lineRule="atLeast"/>
      <w:jc w:val="center"/>
    </w:pPr>
    <w:rPr>
      <w:rFonts w:eastAsia="MS Mincho" w:cs="Times New Roman"/>
      <w:b/>
      <w:sz w:val="34"/>
      <w:szCs w:val="22"/>
    </w:rPr>
  </w:style>
  <w:style w:type="paragraph" w:styleId="afd">
    <w:name w:val="endnote text"/>
    <w:basedOn w:val="a2"/>
    <w:link w:val="afe"/>
    <w:uiPriority w:val="99"/>
    <w:semiHidden/>
    <w:unhideWhenUsed/>
    <w:rsid w:val="00B827C1"/>
    <w:pPr>
      <w:spacing w:before="0" w:after="200" w:line="240" w:lineRule="auto"/>
      <w:jc w:val="left"/>
    </w:pPr>
    <w:rPr>
      <w:rFonts w:ascii="Times New Roman" w:eastAsia="Times New Roman" w:hAnsi="Times New Roman" w:cs="Times New Roman"/>
      <w:kern w:val="20"/>
    </w:rPr>
  </w:style>
  <w:style w:type="character" w:customStyle="1" w:styleId="afe">
    <w:name w:val="Текст концевой сноски Знак"/>
    <w:basedOn w:val="a3"/>
    <w:link w:val="afd"/>
    <w:uiPriority w:val="99"/>
    <w:semiHidden/>
    <w:rsid w:val="00B827C1"/>
    <w:rPr>
      <w:rFonts w:eastAsia="Times New Roman" w:cs="Times New Roman"/>
      <w:kern w:val="20"/>
      <w:sz w:val="20"/>
      <w:szCs w:val="20"/>
      <w:lang w:val="ru-RU"/>
    </w:rPr>
  </w:style>
  <w:style w:type="character" w:styleId="aff">
    <w:name w:val="endnote reference"/>
    <w:semiHidden/>
    <w:unhideWhenUsed/>
    <w:rsid w:val="00B827C1"/>
    <w:rPr>
      <w:vertAlign w:val="superscript"/>
    </w:rPr>
  </w:style>
  <w:style w:type="paragraph" w:customStyle="1" w:styleId="Name">
    <w:name w:val="Name"/>
    <w:basedOn w:val="a2"/>
    <w:rsid w:val="00B827C1"/>
    <w:pPr>
      <w:spacing w:before="0" w:after="200" w:line="300" w:lineRule="exact"/>
      <w:jc w:val="left"/>
    </w:pPr>
    <w:rPr>
      <w:rFonts w:ascii="Myriad Pro Light" w:eastAsia="Calibri" w:hAnsi="Myriad Pro Light" w:cs="Times New Roman"/>
      <w:b/>
      <w:sz w:val="22"/>
    </w:rPr>
  </w:style>
  <w:style w:type="paragraph" w:customStyle="1" w:styleId="Address">
    <w:name w:val="Address"/>
    <w:basedOn w:val="Name"/>
    <w:rsid w:val="00B827C1"/>
    <w:pPr>
      <w:spacing w:after="0" w:line="280" w:lineRule="exact"/>
    </w:pPr>
    <w:rPr>
      <w:rFonts w:ascii="Frutiger LT Std 45 Light" w:hAnsi="Frutiger LT Std 45 Light"/>
      <w:b w:val="0"/>
      <w:sz w:val="16"/>
    </w:rPr>
  </w:style>
  <w:style w:type="paragraph" w:styleId="aff0">
    <w:name w:val="Revision"/>
    <w:hidden/>
    <w:uiPriority w:val="99"/>
    <w:semiHidden/>
    <w:rsid w:val="00B827C1"/>
    <w:pPr>
      <w:spacing w:before="0" w:line="240" w:lineRule="auto"/>
    </w:pPr>
    <w:rPr>
      <w:rFonts w:eastAsia="Times New Roman" w:cs="Times New Roman"/>
      <w:kern w:val="20"/>
    </w:rPr>
  </w:style>
  <w:style w:type="paragraph" w:customStyle="1" w:styleId="BoxListStyleNumbering">
    <w:name w:val="Box ListStyle Numbering"/>
    <w:basedOn w:val="IFACListStyle1"/>
    <w:qFormat/>
    <w:rsid w:val="00B827C1"/>
    <w:pPr>
      <w:numPr>
        <w:numId w:val="11"/>
      </w:numPr>
    </w:pPr>
  </w:style>
  <w:style w:type="paragraph" w:customStyle="1" w:styleId="Heading2ChapterHeading">
    <w:name w:val="Heading 2 Chapter Heading"/>
    <w:aliases w:val="h2"/>
    <w:basedOn w:val="22"/>
    <w:autoRedefine/>
    <w:rsid w:val="00B827C1"/>
    <w:pPr>
      <w:keepLines w:val="0"/>
    </w:pPr>
    <w:rPr>
      <w:rFonts w:eastAsia="Times New Roman" w:cs="Times New Roman"/>
      <w:iCs/>
      <w:sz w:val="20"/>
      <w:szCs w:val="20"/>
    </w:rPr>
  </w:style>
  <w:style w:type="paragraph" w:customStyle="1" w:styleId="Heading4Sub-headingsNormalStylePlus">
    <w:name w:val="Heading 4 (Sub-headings): Normal Style Plus:"/>
    <w:basedOn w:val="a2"/>
    <w:next w:val="a2"/>
    <w:autoRedefine/>
    <w:rsid w:val="00B827C1"/>
    <w:pPr>
      <w:keepNext/>
      <w:spacing w:before="240"/>
      <w:jc w:val="left"/>
    </w:pPr>
    <w:rPr>
      <w:rFonts w:eastAsia="Times New Roman" w:cs="Times New Roman"/>
      <w:bCs/>
      <w:i/>
      <w:iCs/>
      <w:kern w:val="20"/>
    </w:rPr>
  </w:style>
  <w:style w:type="paragraph" w:customStyle="1" w:styleId="Heading5Sub-headingsNormalStylePlus">
    <w:name w:val="Heading 5 (Sub-headings): Normal Style Plus"/>
    <w:basedOn w:val="a2"/>
    <w:next w:val="a2"/>
    <w:autoRedefine/>
    <w:rsid w:val="00B827C1"/>
    <w:pPr>
      <w:keepNext/>
      <w:spacing w:before="240"/>
      <w:jc w:val="left"/>
    </w:pPr>
    <w:rPr>
      <w:rFonts w:eastAsia="Times New Roman" w:cs="Times New Roman"/>
      <w:bCs/>
      <w:kern w:val="20"/>
    </w:rPr>
  </w:style>
  <w:style w:type="paragraph" w:customStyle="1" w:styleId="Heading6Sub-headingsNormalstyleplus">
    <w:name w:val="Heading 6 (Sub-headings): Normal style plus"/>
    <w:basedOn w:val="a2"/>
    <w:next w:val="a2"/>
    <w:autoRedefine/>
    <w:qFormat/>
    <w:rsid w:val="00B827C1"/>
    <w:pPr>
      <w:spacing w:before="240"/>
      <w:jc w:val="left"/>
    </w:pPr>
    <w:rPr>
      <w:rFonts w:eastAsia="Times New Roman" w:cs="Times New Roman"/>
      <w:kern w:val="20"/>
    </w:rPr>
  </w:style>
  <w:style w:type="paragraph" w:customStyle="1" w:styleId="Heading7Sub-headingsNormalstyleplus">
    <w:name w:val="Heading 7 (Sub-headings): Normal style plus"/>
    <w:basedOn w:val="a2"/>
    <w:next w:val="a2"/>
    <w:qFormat/>
    <w:rsid w:val="00B827C1"/>
    <w:pPr>
      <w:spacing w:before="240" w:after="120"/>
      <w:jc w:val="left"/>
    </w:pPr>
    <w:rPr>
      <w:rFonts w:eastAsia="Times New Roman" w:cs="Times New Roman"/>
      <w:kern w:val="20"/>
    </w:rPr>
  </w:style>
  <w:style w:type="paragraph" w:customStyle="1" w:styleId="IFACAppendix">
    <w:name w:val="IFAC Appendix"/>
    <w:basedOn w:val="a2"/>
    <w:rsid w:val="00B827C1"/>
    <w:pPr>
      <w:pageBreakBefore/>
      <w:tabs>
        <w:tab w:val="center" w:pos="5040"/>
      </w:tabs>
      <w:spacing w:after="600" w:line="240" w:lineRule="auto"/>
      <w:jc w:val="right"/>
    </w:pPr>
    <w:rPr>
      <w:rFonts w:eastAsia="Times New Roman" w:cs="Times New Roman"/>
      <w:b/>
      <w:bCs/>
      <w:kern w:val="12"/>
    </w:rPr>
  </w:style>
  <w:style w:type="paragraph" w:customStyle="1" w:styleId="IFACBulletList1">
    <w:name w:val="IFAC BulletList 1"/>
    <w:aliases w:val="bl1"/>
    <w:basedOn w:val="a2"/>
    <w:autoRedefine/>
    <w:qFormat/>
    <w:rsid w:val="00B827C1"/>
    <w:pPr>
      <w:numPr>
        <w:numId w:val="14"/>
      </w:numPr>
      <w:tabs>
        <w:tab w:val="left" w:pos="547"/>
      </w:tabs>
    </w:pPr>
    <w:rPr>
      <w:rFonts w:eastAsia="Times New Roman" w:cs="Times New Roman"/>
      <w:kern w:val="8"/>
    </w:rPr>
  </w:style>
  <w:style w:type="paragraph" w:customStyle="1" w:styleId="IFACBulletList2">
    <w:name w:val="IFAC BulletList 2"/>
    <w:aliases w:val="bl2"/>
    <w:basedOn w:val="a2"/>
    <w:autoRedefine/>
    <w:qFormat/>
    <w:rsid w:val="00B827C1"/>
    <w:pPr>
      <w:numPr>
        <w:numId w:val="15"/>
      </w:numPr>
      <w:tabs>
        <w:tab w:val="left" w:pos="1094"/>
      </w:tabs>
    </w:pPr>
    <w:rPr>
      <w:rFonts w:eastAsia="Times New Roman" w:cs="Times New Roman"/>
      <w:kern w:val="8"/>
    </w:rPr>
  </w:style>
  <w:style w:type="paragraph" w:customStyle="1" w:styleId="IFACBulletList3">
    <w:name w:val="IFAC BulletList 3"/>
    <w:aliases w:val="bl3"/>
    <w:basedOn w:val="a2"/>
    <w:autoRedefine/>
    <w:qFormat/>
    <w:rsid w:val="00B827C1"/>
    <w:pPr>
      <w:numPr>
        <w:ilvl w:val="2"/>
        <w:numId w:val="14"/>
      </w:numPr>
      <w:tabs>
        <w:tab w:val="left" w:pos="1642"/>
      </w:tabs>
    </w:pPr>
    <w:rPr>
      <w:rFonts w:eastAsia="Times New Roman" w:cs="Times New Roman"/>
      <w:kern w:val="8"/>
    </w:rPr>
  </w:style>
  <w:style w:type="paragraph" w:customStyle="1" w:styleId="IFACLetterBullet">
    <w:name w:val="IFAC Letter Bullet"/>
    <w:aliases w:val="lb"/>
    <w:basedOn w:val="afb"/>
    <w:qFormat/>
    <w:rsid w:val="00B827C1"/>
    <w:pPr>
      <w:numPr>
        <w:numId w:val="16"/>
      </w:numPr>
      <w:tabs>
        <w:tab w:val="left" w:pos="547"/>
      </w:tabs>
      <w:spacing w:before="240"/>
      <w:contextualSpacing w:val="0"/>
    </w:pPr>
    <w:rPr>
      <w:rFonts w:eastAsia="Calibri" w:cs="Times New Roman"/>
      <w:b/>
      <w:kern w:val="8"/>
      <w:szCs w:val="22"/>
    </w:rPr>
  </w:style>
  <w:style w:type="paragraph" w:customStyle="1" w:styleId="ArialHeader7pt">
    <w:name w:val="Arial Header 7pt"/>
    <w:basedOn w:val="a8"/>
    <w:link w:val="ArialHeader7ptChar"/>
    <w:qFormat/>
    <w:rsid w:val="00B827C1"/>
    <w:pPr>
      <w:tabs>
        <w:tab w:val="center" w:pos="4680"/>
        <w:tab w:val="right" w:pos="9360"/>
      </w:tabs>
      <w:spacing w:after="60" w:line="400" w:lineRule="exact"/>
    </w:pPr>
    <w:rPr>
      <w:rFonts w:eastAsia="Times New Roman" w:cs="Times New Roman"/>
      <w:kern w:val="20"/>
      <w:sz w:val="14"/>
      <w:szCs w:val="14"/>
    </w:rPr>
  </w:style>
  <w:style w:type="paragraph" w:customStyle="1" w:styleId="LetterNumber">
    <w:name w:val="Letter Number"/>
    <w:basedOn w:val="af8"/>
    <w:qFormat/>
    <w:rsid w:val="00B827C1"/>
    <w:pPr>
      <w:ind w:left="547" w:hanging="547"/>
    </w:pPr>
  </w:style>
  <w:style w:type="paragraph" w:customStyle="1" w:styleId="List1">
    <w:name w:val="List 1"/>
    <w:basedOn w:val="a2"/>
    <w:rsid w:val="00B827C1"/>
    <w:pPr>
      <w:tabs>
        <w:tab w:val="left" w:pos="547"/>
      </w:tabs>
      <w:ind w:left="360" w:hanging="360"/>
      <w:jc w:val="left"/>
    </w:pPr>
    <w:rPr>
      <w:rFonts w:eastAsia="Calibri" w:cs="Times New Roman"/>
      <w:szCs w:val="22"/>
    </w:rPr>
  </w:style>
  <w:style w:type="paragraph" w:customStyle="1" w:styleId="Quotation">
    <w:name w:val="Quotation"/>
    <w:basedOn w:val="a2"/>
    <w:rsid w:val="00B827C1"/>
    <w:pPr>
      <w:spacing w:before="0" w:line="240" w:lineRule="exact"/>
      <w:ind w:left="475" w:right="475"/>
    </w:pPr>
    <w:rPr>
      <w:rFonts w:eastAsia="Times New Roman" w:cs="Times New Roman"/>
      <w:i/>
      <w:kern w:val="20"/>
      <w:sz w:val="16"/>
    </w:rPr>
  </w:style>
  <w:style w:type="paragraph" w:customStyle="1" w:styleId="Heading3Stacked">
    <w:name w:val="Heading 3 (Stacked)"/>
    <w:basedOn w:val="Heading3SectionHeadingsNormalStylePlus"/>
    <w:qFormat/>
    <w:rsid w:val="00B827C1"/>
  </w:style>
  <w:style w:type="paragraph" w:customStyle="1" w:styleId="Heading4Stacked">
    <w:name w:val="Heading 4 (Stacked)"/>
    <w:basedOn w:val="Heading4Sub-headingsNormalStylePlus"/>
    <w:qFormat/>
    <w:rsid w:val="00B827C1"/>
    <w:pPr>
      <w:spacing w:before="120"/>
    </w:pPr>
  </w:style>
  <w:style w:type="paragraph" w:customStyle="1" w:styleId="Bullet3Indented">
    <w:name w:val="Bullet 3 Indented"/>
    <w:basedOn w:val="IFACBulletList3"/>
    <w:qFormat/>
    <w:rsid w:val="00B827C1"/>
    <w:pPr>
      <w:numPr>
        <w:ilvl w:val="0"/>
        <w:numId w:val="0"/>
      </w:numPr>
      <w:ind w:left="2189" w:hanging="547"/>
    </w:pPr>
  </w:style>
  <w:style w:type="paragraph" w:customStyle="1" w:styleId="Bullet1Indented">
    <w:name w:val="Bullet 1 Indented"/>
    <w:basedOn w:val="a2"/>
    <w:qFormat/>
    <w:rsid w:val="00B827C1"/>
    <w:pPr>
      <w:numPr>
        <w:numId w:val="12"/>
      </w:numPr>
      <w:tabs>
        <w:tab w:val="left" w:pos="1094"/>
      </w:tabs>
    </w:pPr>
    <w:rPr>
      <w:rFonts w:eastAsia="Calibri" w:cs="Times New Roman"/>
      <w:szCs w:val="22"/>
    </w:rPr>
  </w:style>
  <w:style w:type="paragraph" w:customStyle="1" w:styleId="Bullet2indented">
    <w:name w:val="Bullet 2 indented"/>
    <w:basedOn w:val="a2"/>
    <w:qFormat/>
    <w:rsid w:val="00B827C1"/>
    <w:pPr>
      <w:numPr>
        <w:numId w:val="13"/>
      </w:numPr>
      <w:tabs>
        <w:tab w:val="left" w:pos="1642"/>
      </w:tabs>
    </w:pPr>
    <w:rPr>
      <w:rFonts w:eastAsia="Calibri" w:cs="Times New Roman"/>
      <w:szCs w:val="22"/>
    </w:rPr>
  </w:style>
  <w:style w:type="paragraph" w:customStyle="1" w:styleId="IfacFootnotes">
    <w:name w:val="Ifac Footnotes"/>
    <w:basedOn w:val="ac"/>
    <w:qFormat/>
    <w:rsid w:val="00B827C1"/>
    <w:pPr>
      <w:tabs>
        <w:tab w:val="left" w:pos="360"/>
      </w:tabs>
      <w:spacing w:before="0" w:after="60"/>
    </w:pPr>
    <w:rPr>
      <w:rFonts w:eastAsia="Times New Roman" w:cs="Times New Roman"/>
    </w:rPr>
  </w:style>
  <w:style w:type="paragraph" w:styleId="aff1">
    <w:name w:val="Plain Text"/>
    <w:basedOn w:val="a2"/>
    <w:link w:val="aff2"/>
    <w:uiPriority w:val="99"/>
    <w:semiHidden/>
    <w:unhideWhenUsed/>
    <w:rsid w:val="00B827C1"/>
    <w:pPr>
      <w:spacing w:before="0" w:line="240" w:lineRule="auto"/>
      <w:jc w:val="left"/>
    </w:pPr>
    <w:rPr>
      <w:rFonts w:eastAsia="Calibri" w:cs="Times New Roman"/>
      <w:szCs w:val="21"/>
    </w:rPr>
  </w:style>
  <w:style w:type="character" w:customStyle="1" w:styleId="aff2">
    <w:name w:val="Текст Знак"/>
    <w:basedOn w:val="a3"/>
    <w:link w:val="aff1"/>
    <w:uiPriority w:val="99"/>
    <w:semiHidden/>
    <w:rsid w:val="00B827C1"/>
    <w:rPr>
      <w:rFonts w:ascii="Arial" w:eastAsia="Calibri" w:hAnsi="Arial" w:cs="Times New Roman"/>
      <w:sz w:val="20"/>
      <w:szCs w:val="21"/>
      <w:lang w:val="ru-RU"/>
    </w:rPr>
  </w:style>
  <w:style w:type="character" w:customStyle="1" w:styleId="A60">
    <w:name w:val="A6"/>
    <w:uiPriority w:val="99"/>
    <w:rsid w:val="00B827C1"/>
    <w:rPr>
      <w:rFonts w:cs="Myriad Web Pro"/>
      <w:color w:val="221E1F"/>
      <w:sz w:val="18"/>
      <w:szCs w:val="18"/>
    </w:rPr>
  </w:style>
  <w:style w:type="character" w:customStyle="1" w:styleId="apple-converted-space">
    <w:name w:val="apple-converted-space"/>
    <w:basedOn w:val="a3"/>
    <w:rsid w:val="00B827C1"/>
  </w:style>
  <w:style w:type="character" w:styleId="aff3">
    <w:name w:val="Emphasis"/>
    <w:uiPriority w:val="20"/>
    <w:qFormat/>
    <w:rsid w:val="00B827C1"/>
    <w:rPr>
      <w:i/>
      <w:iCs/>
    </w:rPr>
  </w:style>
  <w:style w:type="character" w:customStyle="1" w:styleId="HyperlinkItalic">
    <w:name w:val="Hyperlink Italic"/>
    <w:uiPriority w:val="1"/>
    <w:qFormat/>
    <w:rsid w:val="00B827C1"/>
    <w:rPr>
      <w:rFonts w:ascii="Arial" w:hAnsi="Arial"/>
      <w:i/>
      <w:color w:val="0000FF"/>
      <w:sz w:val="20"/>
      <w:u w:val="single"/>
    </w:rPr>
  </w:style>
  <w:style w:type="paragraph" w:customStyle="1" w:styleId="Pa0">
    <w:name w:val="Pa0"/>
    <w:basedOn w:val="a2"/>
    <w:next w:val="a2"/>
    <w:uiPriority w:val="99"/>
    <w:rsid w:val="00B827C1"/>
    <w:pPr>
      <w:autoSpaceDE w:val="0"/>
      <w:autoSpaceDN w:val="0"/>
      <w:adjustRightInd w:val="0"/>
      <w:spacing w:before="0" w:line="241" w:lineRule="atLeast"/>
      <w:jc w:val="left"/>
    </w:pPr>
    <w:rPr>
      <w:rFonts w:ascii="Myriad Web Pro" w:eastAsia="Calibri" w:hAnsi="Myriad Web Pro" w:cs="Times New Roman"/>
      <w:sz w:val="24"/>
    </w:rPr>
  </w:style>
  <w:style w:type="paragraph" w:customStyle="1" w:styleId="Tablebody">
    <w:name w:val="Tablebody"/>
    <w:basedOn w:val="af8"/>
    <w:qFormat/>
    <w:rsid w:val="00B827C1"/>
    <w:pPr>
      <w:spacing w:before="60" w:after="60"/>
    </w:pPr>
  </w:style>
  <w:style w:type="paragraph" w:customStyle="1" w:styleId="TableBullet1">
    <w:name w:val="TableBullet1"/>
    <w:basedOn w:val="IFACBulletList1"/>
    <w:qFormat/>
    <w:rsid w:val="00B827C1"/>
    <w:pPr>
      <w:numPr>
        <w:numId w:val="17"/>
      </w:numPr>
      <w:spacing w:before="60" w:after="60"/>
    </w:pPr>
  </w:style>
  <w:style w:type="paragraph" w:customStyle="1" w:styleId="TableTitle">
    <w:name w:val="TableTitle"/>
    <w:basedOn w:val="32"/>
    <w:qFormat/>
    <w:rsid w:val="00B827C1"/>
    <w:pPr>
      <w:spacing w:after="60"/>
      <w:jc w:val="both"/>
    </w:pPr>
    <w:rPr>
      <w:rFonts w:eastAsia="Times New Roman" w:cs="Times New Roman"/>
      <w:kern w:val="20"/>
    </w:rPr>
  </w:style>
  <w:style w:type="paragraph" w:customStyle="1" w:styleId="TOCBottomLine">
    <w:name w:val="TOC Bottom Line"/>
    <w:basedOn w:val="af8"/>
    <w:qFormat/>
    <w:rsid w:val="00B827C1"/>
    <w:pPr>
      <w:pBdr>
        <w:bottom w:val="single" w:sz="4" w:space="1" w:color="auto"/>
      </w:pBdr>
      <w:spacing w:before="0" w:line="200" w:lineRule="exact"/>
    </w:pPr>
    <w:rPr>
      <w:sz w:val="16"/>
      <w:szCs w:val="16"/>
    </w:rPr>
  </w:style>
  <w:style w:type="paragraph" w:customStyle="1" w:styleId="NumberedParagraph-BulletelistLeft0Firstline0">
    <w:name w:val="Numbered Paragraph - Bullete list + Left:  0&quot; First line:  0&quot;"/>
    <w:basedOn w:val="a2"/>
    <w:link w:val="NumberedParagraph-BulletelistLeft0Firstline0Char"/>
    <w:rsid w:val="00B827C1"/>
    <w:pPr>
      <w:spacing w:line="240" w:lineRule="exact"/>
    </w:pPr>
    <w:rPr>
      <w:rFonts w:ascii="Times New Roman" w:eastAsia="Times New Roman" w:hAnsi="Times New Roman" w:cs="Times New Roman"/>
    </w:rPr>
  </w:style>
  <w:style w:type="character" w:customStyle="1" w:styleId="NumberedParagraph-BulletelistLeft0Firstline0Char">
    <w:name w:val="Numbered Paragraph - Bullete list + Left:  0&quot; First line:  0&quot; Char"/>
    <w:link w:val="NumberedParagraph-BulletelistLeft0Firstline0"/>
    <w:rsid w:val="00B827C1"/>
    <w:rPr>
      <w:rFonts w:ascii="Times New Roman" w:eastAsia="Times New Roman" w:hAnsi="Times New Roman" w:cs="Times New Roman"/>
    </w:rPr>
  </w:style>
  <w:style w:type="paragraph" w:customStyle="1" w:styleId="Numbers1">
    <w:name w:val="Numbers 1."/>
    <w:aliases w:val="Arial"/>
    <w:basedOn w:val="afb"/>
    <w:link w:val="Numbers1Char"/>
    <w:qFormat/>
    <w:rsid w:val="00B827C1"/>
    <w:pPr>
      <w:ind w:left="0"/>
      <w:contextualSpacing w:val="0"/>
    </w:pPr>
    <w:rPr>
      <w:rFonts w:eastAsia="Calibri" w:cs="Times New Roman"/>
    </w:rPr>
  </w:style>
  <w:style w:type="character" w:customStyle="1" w:styleId="Numbers1Char">
    <w:name w:val="Numbers 1. Char"/>
    <w:aliases w:val="Arial Char"/>
    <w:link w:val="Numbers1"/>
    <w:rsid w:val="00B827C1"/>
    <w:rPr>
      <w:rFonts w:ascii="Arial" w:eastAsia="Calibri" w:hAnsi="Arial" w:cs="Times New Roman"/>
      <w:sz w:val="20"/>
      <w:szCs w:val="20"/>
      <w:lang w:val="ru-RU"/>
    </w:rPr>
  </w:style>
  <w:style w:type="paragraph" w:customStyle="1" w:styleId="Indent">
    <w:name w:val="Indent"/>
    <w:basedOn w:val="NumberedParagraph0"/>
    <w:link w:val="IndentChar"/>
    <w:rsid w:val="00B827C1"/>
    <w:pPr>
      <w:tabs>
        <w:tab w:val="clear" w:pos="312"/>
        <w:tab w:val="clear" w:pos="480"/>
        <w:tab w:val="left" w:pos="960"/>
      </w:tabs>
      <w:spacing w:before="140"/>
      <w:ind w:left="960"/>
    </w:pPr>
  </w:style>
  <w:style w:type="character" w:customStyle="1" w:styleId="IndentChar">
    <w:name w:val="Indent Char"/>
    <w:link w:val="Indent"/>
    <w:rsid w:val="00B827C1"/>
    <w:rPr>
      <w:rFonts w:eastAsia="Times New Roman" w:cs="Times New Roman"/>
      <w:kern w:val="8"/>
      <w:lang w:val="ru-RU" w:bidi="ru-RU"/>
    </w:rPr>
  </w:style>
  <w:style w:type="paragraph" w:customStyle="1" w:styleId="Roman">
    <w:name w:val="Roman"/>
    <w:basedOn w:val="Indent"/>
    <w:rsid w:val="00B827C1"/>
    <w:pPr>
      <w:tabs>
        <w:tab w:val="clear" w:pos="960"/>
        <w:tab w:val="right" w:pos="1320"/>
        <w:tab w:val="left" w:pos="1440"/>
      </w:tabs>
      <w:ind w:left="1440"/>
    </w:pPr>
  </w:style>
  <w:style w:type="paragraph" w:customStyle="1" w:styleId="IndentTable">
    <w:name w:val="Indent (Table)"/>
    <w:basedOn w:val="NormalTable"/>
    <w:rsid w:val="00B827C1"/>
    <w:pPr>
      <w:tabs>
        <w:tab w:val="left" w:pos="480"/>
      </w:tabs>
      <w:spacing w:before="120"/>
      <w:ind w:left="480" w:hanging="420"/>
    </w:pPr>
  </w:style>
  <w:style w:type="paragraph" w:customStyle="1" w:styleId="NormalTable">
    <w:name w:val="Normal (Table)"/>
    <w:basedOn w:val="a2"/>
    <w:rsid w:val="00B827C1"/>
    <w:pPr>
      <w:spacing w:before="0" w:line="240" w:lineRule="exact"/>
      <w:ind w:left="60" w:right="60"/>
    </w:pPr>
    <w:rPr>
      <w:rFonts w:ascii="Times New Roman" w:eastAsia="Times New Roman" w:hAnsi="Times New Roman" w:cs="Times New Roman"/>
      <w:kern w:val="8"/>
    </w:rPr>
  </w:style>
  <w:style w:type="paragraph" w:customStyle="1" w:styleId="HeaderTable">
    <w:name w:val="Header (Table)"/>
    <w:basedOn w:val="NormalTable"/>
    <w:rsid w:val="00B827C1"/>
    <w:pPr>
      <w:keepNext/>
      <w:keepLines/>
      <w:spacing w:after="40"/>
      <w:jc w:val="left"/>
    </w:pPr>
    <w:rPr>
      <w:i/>
      <w:iCs/>
    </w:rPr>
  </w:style>
  <w:style w:type="paragraph" w:customStyle="1" w:styleId="Heading3Table">
    <w:name w:val="Heading 3 (Table)"/>
    <w:basedOn w:val="NormalTable"/>
    <w:rsid w:val="00B827C1"/>
    <w:pPr>
      <w:keepNext/>
      <w:keepLines/>
      <w:spacing w:before="200" w:after="40"/>
      <w:jc w:val="left"/>
      <w:outlineLvl w:val="2"/>
    </w:pPr>
    <w:rPr>
      <w:b/>
      <w:bCs/>
    </w:rPr>
  </w:style>
  <w:style w:type="paragraph" w:customStyle="1" w:styleId="IndentSecondLevel">
    <w:name w:val="Indent (Second Level)"/>
    <w:basedOn w:val="Indent"/>
    <w:rsid w:val="00B827C1"/>
    <w:pPr>
      <w:tabs>
        <w:tab w:val="clear" w:pos="960"/>
        <w:tab w:val="left" w:pos="1440"/>
      </w:tabs>
      <w:ind w:left="1440"/>
    </w:pPr>
  </w:style>
  <w:style w:type="paragraph" w:customStyle="1" w:styleId="After">
    <w:name w:val="After"/>
    <w:basedOn w:val="NumberedParagraph0"/>
    <w:next w:val="NumberedParagraph0"/>
    <w:rsid w:val="00B827C1"/>
    <w:pPr>
      <w:tabs>
        <w:tab w:val="clear" w:pos="312"/>
        <w:tab w:val="clear" w:pos="480"/>
      </w:tabs>
      <w:spacing w:before="140"/>
      <w:ind w:firstLine="0"/>
    </w:pPr>
  </w:style>
  <w:style w:type="paragraph" w:customStyle="1" w:styleId="BulletedListundernumpara">
    <w:name w:val="Bulleted List under num para"/>
    <w:basedOn w:val="a2"/>
    <w:rsid w:val="00B827C1"/>
    <w:pPr>
      <w:numPr>
        <w:numId w:val="18"/>
      </w:numPr>
      <w:spacing w:line="240" w:lineRule="exact"/>
    </w:pPr>
    <w:rPr>
      <w:rFonts w:ascii="Times New Roman" w:eastAsia="Times New Roman" w:hAnsi="Times New Roman" w:cs="Times New Roman"/>
      <w:kern w:val="12"/>
    </w:rPr>
  </w:style>
  <w:style w:type="paragraph" w:customStyle="1" w:styleId="IndentCharCharCharChar">
    <w:name w:val="Indent Char Char Char Char"/>
    <w:basedOn w:val="a2"/>
    <w:rsid w:val="00B827C1"/>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IndentCharCharCharCharCharCharCharCharCharCharCharCharCharCharCharChar">
    <w:name w:val="Indent Char Char Char Char Char Char Char Char Char Char Char Char Char Char Char Char"/>
    <w:basedOn w:val="a2"/>
    <w:rsid w:val="00B827C1"/>
    <w:pPr>
      <w:widowControl w:val="0"/>
      <w:tabs>
        <w:tab w:val="left" w:pos="960"/>
      </w:tabs>
      <w:spacing w:before="140" w:line="240" w:lineRule="exact"/>
      <w:ind w:left="960" w:hanging="480"/>
    </w:pPr>
    <w:rPr>
      <w:rFonts w:ascii="Times New Roman" w:eastAsia="MS Mincho" w:hAnsi="Times New Roman" w:cs="Times New Roman"/>
      <w:kern w:val="28"/>
    </w:rPr>
  </w:style>
  <w:style w:type="paragraph" w:customStyle="1" w:styleId="Footnote">
    <w:name w:val="Footnote"/>
    <w:basedOn w:val="ac"/>
    <w:rsid w:val="00B827C1"/>
    <w:pPr>
      <w:tabs>
        <w:tab w:val="left" w:pos="446"/>
      </w:tabs>
      <w:spacing w:line="200" w:lineRule="exact"/>
      <w:ind w:left="202" w:hanging="202"/>
    </w:pPr>
    <w:rPr>
      <w:rFonts w:ascii="Times New Roman" w:eastAsia="Times New Roman" w:hAnsi="Times New Roman" w:cs="Times New Roman"/>
      <w:snapToGrid w:val="0"/>
      <w:kern w:val="12"/>
      <w:szCs w:val="16"/>
    </w:rPr>
  </w:style>
  <w:style w:type="character" w:customStyle="1" w:styleId="FootnoteReference">
    <w:name w:val="Footnote Reference +"/>
    <w:rsid w:val="00B827C1"/>
    <w:rPr>
      <w:rFonts w:ascii="Times New Roman" w:hAnsi="Times New Roman"/>
      <w:dstrike w:val="0"/>
      <w:position w:val="6"/>
      <w:sz w:val="14"/>
      <w:szCs w:val="14"/>
      <w:vertAlign w:val="baseline"/>
    </w:rPr>
  </w:style>
  <w:style w:type="character" w:customStyle="1" w:styleId="xsltbolditalic1">
    <w:name w:val="xsltbolditalic1"/>
    <w:rsid w:val="00B827C1"/>
    <w:rPr>
      <w:b/>
      <w:bCs/>
      <w:i/>
      <w:iCs/>
    </w:rPr>
  </w:style>
  <w:style w:type="character" w:customStyle="1" w:styleId="xsltbolditalicunderline1">
    <w:name w:val="xsltbolditalicunderline1"/>
    <w:rsid w:val="00B827C1"/>
    <w:rPr>
      <w:b/>
      <w:bCs/>
      <w:i/>
      <w:iCs/>
    </w:rPr>
  </w:style>
  <w:style w:type="paragraph" w:customStyle="1" w:styleId="definition">
    <w:name w:val="definition"/>
    <w:basedOn w:val="a2"/>
    <w:rsid w:val="00B827C1"/>
    <w:pPr>
      <w:tabs>
        <w:tab w:val="left" w:pos="2520"/>
      </w:tabs>
      <w:spacing w:before="0"/>
      <w:ind w:left="2520" w:hanging="2520"/>
    </w:pPr>
    <w:rPr>
      <w:rFonts w:ascii="Times New Roman" w:eastAsia="Times New Roman" w:hAnsi="Times New Roman" w:cs="Times New Roman"/>
      <w:kern w:val="8"/>
      <w:sz w:val="24"/>
    </w:rPr>
  </w:style>
  <w:style w:type="paragraph" w:customStyle="1" w:styleId="NumberedParagraphChar">
    <w:name w:val="Numbered Paragraph Char"/>
    <w:basedOn w:val="a2"/>
    <w:rsid w:val="00B827C1"/>
    <w:pPr>
      <w:tabs>
        <w:tab w:val="right" w:pos="312"/>
        <w:tab w:val="left" w:pos="480"/>
      </w:tabs>
      <w:spacing w:before="0"/>
      <w:ind w:left="480" w:hanging="480"/>
    </w:pPr>
    <w:rPr>
      <w:rFonts w:ascii="Times New Roman" w:eastAsia="Times New Roman" w:hAnsi="Times New Roman" w:cs="Times New Roman"/>
      <w:kern w:val="20"/>
      <w:sz w:val="24"/>
    </w:rPr>
  </w:style>
  <w:style w:type="paragraph" w:styleId="34">
    <w:name w:val="Body Text 3"/>
    <w:basedOn w:val="a2"/>
    <w:link w:val="35"/>
    <w:rsid w:val="00B827C1"/>
    <w:pPr>
      <w:tabs>
        <w:tab w:val="right" w:pos="360"/>
        <w:tab w:val="left" w:pos="576"/>
        <w:tab w:val="center" w:pos="4406"/>
        <w:tab w:val="left" w:pos="5610"/>
      </w:tabs>
      <w:spacing w:before="140"/>
      <w:jc w:val="center"/>
    </w:pPr>
    <w:rPr>
      <w:rFonts w:ascii="Times New Roman" w:eastAsia="MS Mincho" w:hAnsi="Times New Roman" w:cs="Times New Roman"/>
      <w:b/>
      <w:kern w:val="8"/>
      <w:sz w:val="24"/>
    </w:rPr>
  </w:style>
  <w:style w:type="character" w:customStyle="1" w:styleId="35">
    <w:name w:val="Основной текст 3 Знак"/>
    <w:basedOn w:val="a3"/>
    <w:link w:val="34"/>
    <w:rsid w:val="00B827C1"/>
    <w:rPr>
      <w:rFonts w:eastAsia="MS Mincho" w:cs="Times New Roman"/>
      <w:b/>
      <w:kern w:val="8"/>
      <w:lang w:val="ru-RU" w:bidi="ru-RU"/>
    </w:rPr>
  </w:style>
  <w:style w:type="paragraph" w:customStyle="1" w:styleId="Contents-Intro">
    <w:name w:val="Contents-Intro"/>
    <w:basedOn w:val="Contents"/>
    <w:rsid w:val="00B827C1"/>
    <w:pPr>
      <w:tabs>
        <w:tab w:val="left" w:pos="1159"/>
      </w:tabs>
      <w:overflowPunct w:val="0"/>
      <w:autoSpaceDE w:val="0"/>
      <w:autoSpaceDN w:val="0"/>
      <w:adjustRightInd w:val="0"/>
      <w:textAlignment w:val="baseline"/>
    </w:pPr>
    <w:rPr>
      <w:rFonts w:ascii="Times New Roman" w:eastAsia="Times New Roman" w:hAnsi="Times New Roman"/>
      <w:szCs w:val="20"/>
    </w:rPr>
  </w:style>
  <w:style w:type="character" w:customStyle="1" w:styleId="NumboldChar">
    <w:name w:val="Num + bold Char"/>
    <w:rsid w:val="00B827C1"/>
    <w:rPr>
      <w:b/>
      <w:kern w:val="8"/>
      <w:sz w:val="24"/>
      <w:szCs w:val="24"/>
      <w:lang w:val="ru-RU" w:eastAsia="ru-RU" w:bidi="ru-RU"/>
    </w:rPr>
  </w:style>
  <w:style w:type="paragraph" w:customStyle="1" w:styleId="Numbold">
    <w:name w:val="Num + bold"/>
    <w:basedOn w:val="NumberedParagraphISA400"/>
    <w:next w:val="NumberedParagraphISA400"/>
    <w:rsid w:val="00B827C1"/>
    <w:rPr>
      <w:b/>
    </w:rPr>
  </w:style>
  <w:style w:type="paragraph" w:customStyle="1" w:styleId="NumberedParagraphISA400">
    <w:name w:val="Numbered Paragraph ISA 400"/>
    <w:basedOn w:val="a2"/>
    <w:rsid w:val="00B827C1"/>
    <w:pPr>
      <w:tabs>
        <w:tab w:val="right" w:pos="312"/>
        <w:tab w:val="left" w:pos="480"/>
      </w:tabs>
      <w:spacing w:before="0"/>
      <w:ind w:left="480" w:hanging="480"/>
    </w:pPr>
    <w:rPr>
      <w:rFonts w:ascii="Times New Roman" w:eastAsia="MS Mincho" w:hAnsi="Times New Roman" w:cs="Times New Roman"/>
      <w:kern w:val="8"/>
      <w:sz w:val="24"/>
    </w:rPr>
  </w:style>
  <w:style w:type="paragraph" w:styleId="aff4">
    <w:name w:val="Normal (Web)"/>
    <w:basedOn w:val="a2"/>
    <w:rsid w:val="00B827C1"/>
    <w:pPr>
      <w:spacing w:before="100" w:beforeAutospacing="1" w:after="100" w:afterAutospacing="1"/>
    </w:pPr>
    <w:rPr>
      <w:rFonts w:ascii="Times New Roman" w:eastAsia="Times New Roman" w:hAnsi="Times New Roman" w:cs="Times New Roman"/>
      <w:kern w:val="8"/>
      <w:sz w:val="24"/>
    </w:rPr>
  </w:style>
  <w:style w:type="paragraph" w:customStyle="1" w:styleId="indentbold">
    <w:name w:val="indent + bold"/>
    <w:basedOn w:val="Indent"/>
    <w:rsid w:val="00B827C1"/>
    <w:pPr>
      <w:ind w:left="950" w:hanging="475"/>
    </w:pPr>
    <w:rPr>
      <w:rFonts w:eastAsia="MS Mincho"/>
      <w:b/>
      <w:bCs/>
    </w:rPr>
  </w:style>
  <w:style w:type="character" w:styleId="aff5">
    <w:name w:val="FollowedHyperlink"/>
    <w:rsid w:val="00B827C1"/>
    <w:rPr>
      <w:color w:val="660000"/>
      <w:u w:val="single"/>
    </w:rPr>
  </w:style>
  <w:style w:type="paragraph" w:styleId="aff6">
    <w:name w:val="Body Text Indent"/>
    <w:basedOn w:val="a2"/>
    <w:link w:val="aff7"/>
    <w:rsid w:val="00B827C1"/>
    <w:pPr>
      <w:spacing w:before="0"/>
      <w:ind w:left="360"/>
    </w:pPr>
    <w:rPr>
      <w:rFonts w:ascii="Times New Roman" w:eastAsia="Times New Roman" w:hAnsi="Times New Roman" w:cs="Times New Roman"/>
      <w:b/>
      <w:bCs/>
      <w:kern w:val="8"/>
      <w:sz w:val="24"/>
    </w:rPr>
  </w:style>
  <w:style w:type="character" w:customStyle="1" w:styleId="aff7">
    <w:name w:val="Основной текст с отступом Знак"/>
    <w:basedOn w:val="a3"/>
    <w:link w:val="aff6"/>
    <w:rsid w:val="00B827C1"/>
    <w:rPr>
      <w:rFonts w:eastAsia="Times New Roman" w:cs="Times New Roman"/>
      <w:b/>
      <w:bCs/>
      <w:kern w:val="8"/>
      <w:lang w:val="ru-RU" w:bidi="ru-RU"/>
    </w:rPr>
  </w:style>
  <w:style w:type="paragraph" w:customStyle="1" w:styleId="GovNormal">
    <w:name w:val="Gov Normal"/>
    <w:basedOn w:val="NumberedParagraph0"/>
    <w:rsid w:val="00B827C1"/>
    <w:pPr>
      <w:tabs>
        <w:tab w:val="clear" w:pos="480"/>
        <w:tab w:val="left" w:pos="540"/>
      </w:tabs>
      <w:ind w:left="540" w:hanging="540"/>
    </w:pPr>
  </w:style>
  <w:style w:type="paragraph" w:customStyle="1" w:styleId="Gova">
    <w:name w:val="Gov (a)"/>
    <w:basedOn w:val="NumberedParagraph0"/>
    <w:rsid w:val="00B827C1"/>
    <w:pPr>
      <w:tabs>
        <w:tab w:val="clear" w:pos="312"/>
        <w:tab w:val="clear" w:pos="480"/>
        <w:tab w:val="left" w:pos="540"/>
      </w:tabs>
      <w:ind w:left="1080" w:hanging="540"/>
    </w:pPr>
  </w:style>
  <w:style w:type="paragraph" w:customStyle="1" w:styleId="Govi">
    <w:name w:val="Gov (i)"/>
    <w:basedOn w:val="Gova"/>
    <w:rsid w:val="00B827C1"/>
    <w:pPr>
      <w:tabs>
        <w:tab w:val="clear" w:pos="540"/>
        <w:tab w:val="left" w:pos="1620"/>
      </w:tabs>
      <w:ind w:left="1620"/>
    </w:pPr>
  </w:style>
  <w:style w:type="character" w:styleId="aff8">
    <w:name w:val="line number"/>
    <w:basedOn w:val="a3"/>
    <w:rsid w:val="00B827C1"/>
  </w:style>
  <w:style w:type="paragraph" w:customStyle="1" w:styleId="APBtext">
    <w:name w:val="APB text"/>
    <w:basedOn w:val="NumberedParagraph0"/>
    <w:rsid w:val="00B827C1"/>
    <w:pPr>
      <w:shd w:val="clear" w:color="auto" w:fill="D9D9D9"/>
      <w:tabs>
        <w:tab w:val="clear" w:pos="312"/>
        <w:tab w:val="clear" w:pos="480"/>
        <w:tab w:val="right" w:pos="357"/>
      </w:tabs>
      <w:spacing w:before="120" w:line="240" w:lineRule="exact"/>
      <w:ind w:left="720" w:hanging="720"/>
    </w:pPr>
    <w:rPr>
      <w:sz w:val="20"/>
    </w:rPr>
  </w:style>
  <w:style w:type="paragraph" w:customStyle="1" w:styleId="APBHeading2">
    <w:name w:val="APB Heading 2"/>
    <w:basedOn w:val="22"/>
    <w:rsid w:val="00B827C1"/>
    <w:pPr>
      <w:shd w:val="clear" w:color="auto" w:fill="D9D9D9"/>
      <w:spacing w:before="180" w:line="280" w:lineRule="exact"/>
    </w:pPr>
    <w:rPr>
      <w:rFonts w:ascii="Times New Roman" w:eastAsia="Times New Roman" w:hAnsi="Times New Roman" w:cs="Times New Roman"/>
      <w:i/>
      <w:iCs/>
      <w:kern w:val="8"/>
      <w:sz w:val="20"/>
      <w:szCs w:val="20"/>
    </w:rPr>
  </w:style>
  <w:style w:type="paragraph" w:customStyle="1" w:styleId="FootnoteAPB">
    <w:name w:val="Footnote APB"/>
    <w:basedOn w:val="a2"/>
    <w:rsid w:val="00B827C1"/>
    <w:pPr>
      <w:shd w:val="clear" w:color="auto" w:fill="D9D9D9"/>
      <w:tabs>
        <w:tab w:val="left" w:pos="446"/>
      </w:tabs>
      <w:spacing w:before="60" w:line="200" w:lineRule="exact"/>
      <w:ind w:left="204" w:hanging="204"/>
    </w:pPr>
    <w:rPr>
      <w:rFonts w:ascii="Times New Roman" w:eastAsia="Times New Roman" w:hAnsi="Times New Roman" w:cs="Times New Roman"/>
      <w:snapToGrid w:val="0"/>
      <w:kern w:val="12"/>
      <w:sz w:val="16"/>
      <w:szCs w:val="16"/>
    </w:rPr>
  </w:style>
  <w:style w:type="paragraph" w:customStyle="1" w:styleId="APBheading3">
    <w:name w:val="APB heading 3"/>
    <w:basedOn w:val="32"/>
    <w:rsid w:val="00B827C1"/>
    <w:pPr>
      <w:shd w:val="clear" w:color="auto" w:fill="D9D9D9"/>
      <w:spacing w:before="180" w:after="60" w:line="240" w:lineRule="exact"/>
    </w:pPr>
    <w:rPr>
      <w:rFonts w:ascii="Times New Roman" w:eastAsia="Times New Roman" w:hAnsi="Times New Roman" w:cs="Arial"/>
      <w:kern w:val="12"/>
    </w:rPr>
  </w:style>
  <w:style w:type="character" w:customStyle="1" w:styleId="abgitalic">
    <w:name w:val="abgitalic"/>
    <w:rsid w:val="00B827C1"/>
    <w:rPr>
      <w:i/>
      <w:iCs/>
    </w:rPr>
  </w:style>
  <w:style w:type="character" w:customStyle="1" w:styleId="Boldparagraph">
    <w:name w:val="Bold paragraph"/>
    <w:rsid w:val="00B827C1"/>
    <w:rPr>
      <w:b/>
      <w:bCs/>
      <w:color w:val="000000"/>
    </w:rPr>
  </w:style>
  <w:style w:type="character" w:customStyle="1" w:styleId="abgbold">
    <w:name w:val="abgbold"/>
    <w:rsid w:val="00B827C1"/>
    <w:rPr>
      <w:b/>
      <w:bCs/>
    </w:rPr>
  </w:style>
  <w:style w:type="paragraph" w:customStyle="1" w:styleId="APBbulletedlist">
    <w:name w:val="APB bulleted list"/>
    <w:basedOn w:val="BulletedListundernumpara"/>
    <w:rsid w:val="00B827C1"/>
    <w:pPr>
      <w:numPr>
        <w:numId w:val="0"/>
      </w:numPr>
      <w:shd w:val="clear" w:color="auto" w:fill="E0E0E0"/>
      <w:tabs>
        <w:tab w:val="num" w:pos="1382"/>
      </w:tabs>
      <w:ind w:left="1382" w:hanging="360"/>
    </w:pPr>
  </w:style>
  <w:style w:type="paragraph" w:customStyle="1" w:styleId="Bulletedlistlevel2">
    <w:name w:val="Bulleted list level 2"/>
    <w:basedOn w:val="BulletedList"/>
    <w:rsid w:val="00B827C1"/>
    <w:pPr>
      <w:numPr>
        <w:numId w:val="0"/>
      </w:numPr>
      <w:tabs>
        <w:tab w:val="num" w:pos="360"/>
        <w:tab w:val="left" w:pos="907"/>
      </w:tabs>
      <w:ind w:left="907" w:right="360" w:hanging="360"/>
    </w:pPr>
  </w:style>
  <w:style w:type="paragraph" w:customStyle="1" w:styleId="BulletedList">
    <w:name w:val="Bulleted List"/>
    <w:basedOn w:val="a2"/>
    <w:rsid w:val="00B827C1"/>
    <w:pPr>
      <w:numPr>
        <w:numId w:val="21"/>
      </w:numPr>
      <w:spacing w:line="240" w:lineRule="exact"/>
    </w:pPr>
    <w:rPr>
      <w:rFonts w:ascii="Times New Roman" w:eastAsia="Times New Roman" w:hAnsi="Times New Roman" w:cs="Times New Roman"/>
      <w:kern w:val="8"/>
    </w:rPr>
  </w:style>
  <w:style w:type="paragraph" w:customStyle="1" w:styleId="APBtextbullet">
    <w:name w:val="APB text bullet"/>
    <w:basedOn w:val="BulletedListundernumpara"/>
    <w:rsid w:val="00B827C1"/>
    <w:pPr>
      <w:numPr>
        <w:numId w:val="0"/>
      </w:numPr>
      <w:shd w:val="clear" w:color="auto" w:fill="D9D9D9"/>
      <w:tabs>
        <w:tab w:val="num" w:pos="360"/>
        <w:tab w:val="num" w:pos="993"/>
      </w:tabs>
      <w:ind w:left="993" w:hanging="284"/>
    </w:pPr>
  </w:style>
  <w:style w:type="paragraph" w:styleId="2">
    <w:name w:val="List Number 2"/>
    <w:basedOn w:val="a2"/>
    <w:rsid w:val="00B827C1"/>
    <w:pPr>
      <w:numPr>
        <w:numId w:val="19"/>
      </w:numPr>
      <w:tabs>
        <w:tab w:val="clear" w:pos="643"/>
        <w:tab w:val="num" w:pos="720"/>
        <w:tab w:val="left" w:pos="1440"/>
        <w:tab w:val="left" w:pos="2160"/>
        <w:tab w:val="left" w:pos="2880"/>
        <w:tab w:val="left" w:pos="3600"/>
        <w:tab w:val="left" w:pos="4320"/>
        <w:tab w:val="left" w:pos="5040"/>
        <w:tab w:val="right" w:pos="9029"/>
      </w:tabs>
      <w:spacing w:before="0"/>
      <w:ind w:left="720" w:hanging="720"/>
    </w:pPr>
    <w:rPr>
      <w:rFonts w:ascii="Times New Roman" w:eastAsia="Times New Roman" w:hAnsi="Times New Roman" w:cs="Times New Roman"/>
      <w:kern w:val="8"/>
      <w:sz w:val="24"/>
    </w:rPr>
  </w:style>
  <w:style w:type="paragraph" w:styleId="3">
    <w:name w:val="List Number 3"/>
    <w:basedOn w:val="a2"/>
    <w:rsid w:val="00B827C1"/>
    <w:pPr>
      <w:numPr>
        <w:numId w:val="20"/>
      </w:numPr>
      <w:tabs>
        <w:tab w:val="clear" w:pos="926"/>
        <w:tab w:val="left" w:pos="720"/>
        <w:tab w:val="num" w:pos="1080"/>
        <w:tab w:val="left" w:pos="1440"/>
        <w:tab w:val="left" w:pos="2160"/>
        <w:tab w:val="left" w:pos="2880"/>
        <w:tab w:val="left" w:pos="3600"/>
        <w:tab w:val="left" w:pos="4320"/>
        <w:tab w:val="left" w:pos="5040"/>
        <w:tab w:val="right" w:pos="9029"/>
      </w:tabs>
      <w:spacing w:before="0"/>
      <w:ind w:left="1080" w:hanging="1080"/>
    </w:pPr>
    <w:rPr>
      <w:rFonts w:ascii="Times New Roman" w:eastAsia="Times New Roman" w:hAnsi="Times New Roman" w:cs="Times New Roman"/>
      <w:kern w:val="8"/>
      <w:sz w:val="24"/>
    </w:rPr>
  </w:style>
  <w:style w:type="paragraph" w:styleId="4">
    <w:name w:val="List Number 4"/>
    <w:basedOn w:val="a2"/>
    <w:rsid w:val="00B827C1"/>
    <w:pPr>
      <w:numPr>
        <w:numId w:val="22"/>
      </w:numPr>
      <w:tabs>
        <w:tab w:val="clear" w:pos="1209"/>
        <w:tab w:val="left" w:pos="720"/>
        <w:tab w:val="num" w:pos="1440"/>
        <w:tab w:val="left" w:pos="2160"/>
        <w:tab w:val="left" w:pos="2880"/>
        <w:tab w:val="left" w:pos="3600"/>
        <w:tab w:val="left" w:pos="4320"/>
        <w:tab w:val="left" w:pos="5040"/>
        <w:tab w:val="right" w:pos="9029"/>
      </w:tabs>
      <w:spacing w:before="0"/>
      <w:ind w:left="1440" w:hanging="1440"/>
    </w:pPr>
    <w:rPr>
      <w:rFonts w:ascii="Times New Roman" w:eastAsia="Times New Roman" w:hAnsi="Times New Roman" w:cs="Times New Roman"/>
      <w:kern w:val="8"/>
      <w:sz w:val="24"/>
    </w:rPr>
  </w:style>
  <w:style w:type="paragraph" w:customStyle="1" w:styleId="Recommendations">
    <w:name w:val="Recommendations"/>
    <w:basedOn w:val="a2"/>
    <w:rsid w:val="00B827C1"/>
    <w:pPr>
      <w:numPr>
        <w:numId w:val="23"/>
      </w:numPr>
      <w:spacing w:before="0"/>
    </w:pPr>
    <w:rPr>
      <w:rFonts w:ascii="Times New Roman" w:eastAsia="Times New Roman" w:hAnsi="Times New Roman" w:cs="Times New Roman"/>
      <w:kern w:val="8"/>
      <w:sz w:val="24"/>
    </w:rPr>
  </w:style>
  <w:style w:type="paragraph" w:customStyle="1" w:styleId="numberedparagraph">
    <w:name w:val="numbered paragraph"/>
    <w:basedOn w:val="a2"/>
    <w:rsid w:val="00B827C1"/>
    <w:pPr>
      <w:numPr>
        <w:numId w:val="24"/>
      </w:numPr>
      <w:spacing w:line="240" w:lineRule="exact"/>
    </w:pPr>
    <w:rPr>
      <w:rFonts w:ascii="Times New Roman" w:eastAsia="Times New Roman" w:hAnsi="Times New Roman" w:cs="Times New Roman"/>
      <w:kern w:val="8"/>
    </w:rPr>
  </w:style>
  <w:style w:type="paragraph" w:styleId="27">
    <w:name w:val="Body Text 2"/>
    <w:basedOn w:val="a2"/>
    <w:link w:val="28"/>
    <w:rsid w:val="00B827C1"/>
    <w:pPr>
      <w:overflowPunct w:val="0"/>
      <w:autoSpaceDE w:val="0"/>
      <w:autoSpaceDN w:val="0"/>
      <w:adjustRightInd w:val="0"/>
      <w:spacing w:before="0" w:line="240" w:lineRule="exact"/>
      <w:jc w:val="center"/>
      <w:textAlignment w:val="baseline"/>
    </w:pPr>
    <w:rPr>
      <w:rFonts w:ascii="Times New Roman" w:eastAsia="Times New Roman" w:hAnsi="Times New Roman" w:cs="Times New Roman"/>
      <w:noProof/>
      <w:kern w:val="8"/>
    </w:rPr>
  </w:style>
  <w:style w:type="character" w:customStyle="1" w:styleId="28">
    <w:name w:val="Основной текст 2 Знак"/>
    <w:basedOn w:val="a3"/>
    <w:link w:val="27"/>
    <w:rsid w:val="00B827C1"/>
    <w:rPr>
      <w:rFonts w:eastAsia="Times New Roman" w:cs="Times New Roman"/>
      <w:noProof/>
      <w:kern w:val="8"/>
      <w:sz w:val="20"/>
      <w:lang w:val="ru-RU" w:bidi="ru-RU"/>
    </w:rPr>
  </w:style>
  <w:style w:type="paragraph" w:customStyle="1" w:styleId="NumParaLeft">
    <w:name w:val="Num Para Left"/>
    <w:basedOn w:val="a2"/>
    <w:autoRedefine/>
    <w:rsid w:val="00B827C1"/>
    <w:pPr>
      <w:tabs>
        <w:tab w:val="right" w:pos="312"/>
        <w:tab w:val="left" w:pos="480"/>
      </w:tabs>
      <w:spacing w:before="0" w:after="120"/>
      <w:ind w:left="360" w:hanging="360"/>
    </w:pPr>
    <w:rPr>
      <w:rFonts w:ascii="Times New Roman" w:eastAsia="MS Mincho" w:hAnsi="Times New Roman" w:cs="Times New Roman"/>
      <w:sz w:val="24"/>
    </w:rPr>
  </w:style>
  <w:style w:type="character" w:customStyle="1" w:styleId="FootnoterefererenceCharCharCharCharCharCharChar">
    <w:name w:val="Footnote refererence Char Char Char Char Char Char Char"/>
    <w:rsid w:val="00B827C1"/>
    <w:rPr>
      <w:sz w:val="24"/>
      <w:szCs w:val="24"/>
      <w:vertAlign w:val="superscript"/>
      <w:lang w:val="ru-RU" w:eastAsia="ru-RU" w:bidi="ru-RU"/>
    </w:rPr>
  </w:style>
  <w:style w:type="paragraph" w:customStyle="1" w:styleId="Indent2">
    <w:name w:val="Indent (2)"/>
    <w:basedOn w:val="Indent"/>
    <w:rsid w:val="00B827C1"/>
    <w:pPr>
      <w:tabs>
        <w:tab w:val="clear" w:pos="960"/>
        <w:tab w:val="left" w:pos="1440"/>
      </w:tabs>
      <w:ind w:left="1440" w:hanging="475"/>
    </w:pPr>
    <w:rPr>
      <w:rFonts w:ascii="Courier New" w:eastAsia="MS Mincho" w:hAnsi="Courier New"/>
      <w:position w:val="4"/>
    </w:rPr>
  </w:style>
  <w:style w:type="paragraph" w:customStyle="1" w:styleId="IndentOut">
    <w:name w:val="Indent (Out)"/>
    <w:basedOn w:val="Indent"/>
    <w:rsid w:val="00B827C1"/>
    <w:pPr>
      <w:tabs>
        <w:tab w:val="clear" w:pos="960"/>
        <w:tab w:val="left" w:pos="480"/>
      </w:tabs>
      <w:ind w:left="480" w:hanging="475"/>
    </w:pPr>
    <w:rPr>
      <w:rFonts w:eastAsia="MS Mincho"/>
    </w:rPr>
  </w:style>
  <w:style w:type="character" w:customStyle="1" w:styleId="indentboldChar">
    <w:name w:val="indent + bold Char"/>
    <w:rsid w:val="00B827C1"/>
    <w:rPr>
      <w:b/>
      <w:bCs/>
      <w:kern w:val="8"/>
      <w:sz w:val="24"/>
      <w:szCs w:val="24"/>
      <w:lang w:val="ru-RU" w:eastAsia="ru-RU" w:bidi="ru-RU"/>
    </w:rPr>
  </w:style>
  <w:style w:type="paragraph" w:customStyle="1" w:styleId="FootnoteCharChar">
    <w:name w:val="Footnote Char Char"/>
    <w:basedOn w:val="ac"/>
    <w:autoRedefine/>
    <w:rsid w:val="00B827C1"/>
    <w:pPr>
      <w:tabs>
        <w:tab w:val="left" w:pos="480"/>
      </w:tabs>
      <w:spacing w:before="0"/>
      <w:ind w:left="0" w:firstLine="0"/>
    </w:pPr>
    <w:rPr>
      <w:rFonts w:ascii="Times New Roman" w:eastAsia="MS Mincho" w:hAnsi="Times New Roman" w:cs="Times New Roman"/>
      <w:kern w:val="8"/>
      <w:sz w:val="20"/>
    </w:rPr>
  </w:style>
  <w:style w:type="paragraph" w:customStyle="1" w:styleId="NumParaLeftCharCharCharCharCharChar">
    <w:name w:val="Num Para Left Char Char Char Char Char Char"/>
    <w:basedOn w:val="a2"/>
    <w:link w:val="NumParaLeftCharCharCharCharCharCharChar"/>
    <w:autoRedefine/>
    <w:rsid w:val="00B827C1"/>
    <w:pPr>
      <w:tabs>
        <w:tab w:val="right" w:pos="312"/>
        <w:tab w:val="left" w:pos="480"/>
      </w:tabs>
      <w:spacing w:before="0"/>
    </w:pPr>
    <w:rPr>
      <w:rFonts w:ascii="Times New Roman" w:eastAsia="MS Mincho" w:hAnsi="Times New Roman" w:cs="Times New Roman"/>
      <w:sz w:val="24"/>
    </w:rPr>
  </w:style>
  <w:style w:type="character" w:customStyle="1" w:styleId="NumParaLeftCharCharCharCharCharCharChar">
    <w:name w:val="Num Para Left Char Char Char Char Char Char Char"/>
    <w:link w:val="NumParaLeftCharCharCharCharCharChar"/>
    <w:rsid w:val="00B827C1"/>
    <w:rPr>
      <w:rFonts w:eastAsia="MS Mincho" w:cs="Times New Roman"/>
      <w:lang w:val="ru-RU"/>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Heading 3 Char1 Char1"/>
    <w:rsid w:val="00B827C1"/>
    <w:rPr>
      <w:b/>
      <w:bCs/>
      <w:kern w:val="8"/>
      <w:sz w:val="24"/>
      <w:szCs w:val="24"/>
      <w:lang w:bidi="ru-RU"/>
    </w:rPr>
  </w:style>
  <w:style w:type="paragraph" w:styleId="aff9">
    <w:name w:val="Title"/>
    <w:basedOn w:val="a2"/>
    <w:link w:val="affa"/>
    <w:qFormat/>
    <w:rsid w:val="00B827C1"/>
    <w:pPr>
      <w:spacing w:before="0" w:line="240" w:lineRule="auto"/>
      <w:jc w:val="center"/>
    </w:pPr>
    <w:rPr>
      <w:rFonts w:ascii="Times New Roman" w:eastAsia="Times New Roman" w:hAnsi="Times New Roman" w:cs="Times New Roman"/>
      <w:b/>
      <w:bCs/>
      <w:sz w:val="24"/>
    </w:rPr>
  </w:style>
  <w:style w:type="character" w:customStyle="1" w:styleId="affa">
    <w:name w:val="Название Знак"/>
    <w:basedOn w:val="a3"/>
    <w:link w:val="aff9"/>
    <w:rsid w:val="00B827C1"/>
    <w:rPr>
      <w:rFonts w:eastAsia="Times New Roman" w:cs="Times New Roman"/>
      <w:b/>
      <w:bCs/>
      <w:lang w:val="ru-RU"/>
    </w:rPr>
  </w:style>
  <w:style w:type="paragraph" w:customStyle="1" w:styleId="level2">
    <w:name w:val="level 2"/>
    <w:basedOn w:val="a2"/>
    <w:rsid w:val="00B827C1"/>
    <w:pPr>
      <w:tabs>
        <w:tab w:val="right" w:pos="360"/>
        <w:tab w:val="left" w:pos="576"/>
        <w:tab w:val="left" w:pos="1008"/>
      </w:tabs>
      <w:spacing w:before="0" w:after="120" w:line="220" w:lineRule="exact"/>
      <w:ind w:left="1008" w:hanging="432"/>
    </w:pPr>
    <w:rPr>
      <w:rFonts w:ascii="Times New Roman" w:eastAsia="Times New Roman" w:hAnsi="Times New Roman" w:cs="Times New Roman"/>
    </w:rPr>
  </w:style>
  <w:style w:type="paragraph" w:customStyle="1" w:styleId="TOCBody">
    <w:name w:val="TOC Body"/>
    <w:basedOn w:val="a2"/>
    <w:rsid w:val="00B827C1"/>
    <w:pPr>
      <w:tabs>
        <w:tab w:val="left" w:pos="360"/>
        <w:tab w:val="left" w:pos="907"/>
        <w:tab w:val="right" w:leader="dot" w:pos="6120"/>
        <w:tab w:val="right" w:pos="6840"/>
      </w:tabs>
      <w:ind w:left="360" w:hanging="360"/>
      <w:jc w:val="left"/>
    </w:pPr>
    <w:rPr>
      <w:rFonts w:ascii="Times New Roman" w:eastAsia="Times New Roman" w:hAnsi="Times New Roman" w:cs="Times New Roman"/>
      <w:sz w:val="24"/>
    </w:rPr>
  </w:style>
  <w:style w:type="paragraph" w:customStyle="1" w:styleId="Contents2">
    <w:name w:val="Contents2"/>
    <w:basedOn w:val="a2"/>
    <w:rsid w:val="00B827C1"/>
    <w:pPr>
      <w:tabs>
        <w:tab w:val="left" w:leader="dot" w:pos="5660"/>
        <w:tab w:val="center" w:pos="6020"/>
      </w:tabs>
      <w:spacing w:before="0" w:line="240" w:lineRule="auto"/>
      <w:ind w:left="360" w:right="1540" w:hanging="360"/>
      <w:jc w:val="left"/>
    </w:pPr>
    <w:rPr>
      <w:rFonts w:ascii="Times New Roman" w:eastAsia="Times New Roman" w:hAnsi="Times New Roman" w:cs="Times New Roman"/>
      <w:sz w:val="24"/>
    </w:rPr>
  </w:style>
  <w:style w:type="paragraph" w:customStyle="1" w:styleId="TOCheader">
    <w:name w:val="TOC header"/>
    <w:basedOn w:val="a2"/>
    <w:rsid w:val="00B827C1"/>
    <w:pPr>
      <w:tabs>
        <w:tab w:val="right" w:pos="6480"/>
      </w:tabs>
      <w:spacing w:before="0" w:line="240" w:lineRule="auto"/>
      <w:jc w:val="right"/>
    </w:pPr>
    <w:rPr>
      <w:rFonts w:ascii="Times New Roman" w:eastAsia="Times New Roman" w:hAnsi="Times New Roman" w:cs="Times New Roman"/>
      <w:sz w:val="24"/>
    </w:rPr>
  </w:style>
  <w:style w:type="paragraph" w:customStyle="1" w:styleId="Heading2NoSpacebefore">
    <w:name w:val="Heading 2No Space before"/>
    <w:basedOn w:val="22"/>
    <w:rsid w:val="00B827C1"/>
    <w:pPr>
      <w:spacing w:line="240" w:lineRule="atLeast"/>
    </w:pPr>
    <w:rPr>
      <w:rFonts w:ascii="Times New Roman" w:eastAsia="Times New Roman" w:hAnsi="Times New Roman" w:cs="Times New Roman"/>
      <w:iCs/>
      <w:sz w:val="20"/>
      <w:szCs w:val="20"/>
    </w:rPr>
  </w:style>
  <w:style w:type="character" w:customStyle="1" w:styleId="Heading4CharCharChar">
    <w:name w:val="Heading 4 Char Char Char"/>
    <w:rsid w:val="00B827C1"/>
    <w:rPr>
      <w:smallCaps/>
      <w:spacing w:val="5"/>
      <w:sz w:val="24"/>
      <w:szCs w:val="24"/>
      <w:lang w:val="ru-RU" w:eastAsia="ru-RU" w:bidi="ru-RU"/>
    </w:rPr>
  </w:style>
  <w:style w:type="paragraph" w:customStyle="1" w:styleId="CommitteeName">
    <w:name w:val="Committee Name"/>
    <w:rsid w:val="00B827C1"/>
    <w:pPr>
      <w:widowControl w:val="0"/>
      <w:overflowPunct w:val="0"/>
      <w:autoSpaceDE w:val="0"/>
      <w:autoSpaceDN w:val="0"/>
      <w:adjustRightInd w:val="0"/>
      <w:spacing w:before="0" w:line="500" w:lineRule="exact"/>
    </w:pPr>
    <w:rPr>
      <w:rFonts w:ascii="Myriad Pro Light" w:eastAsia="Times New Roman" w:hAnsi="Myriad Pro Light" w:cs="Myriad Pro Light"/>
      <w:b/>
      <w:bCs/>
      <w:color w:val="FFFFFF"/>
      <w:kern w:val="28"/>
      <w:sz w:val="28"/>
      <w:szCs w:val="28"/>
    </w:rPr>
  </w:style>
  <w:style w:type="paragraph" w:customStyle="1" w:styleId="TOCHeadline">
    <w:name w:val="TOC Headline"/>
    <w:basedOn w:val="32"/>
    <w:rsid w:val="00B827C1"/>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character" w:customStyle="1" w:styleId="A20">
    <w:name w:val="A2"/>
    <w:uiPriority w:val="99"/>
    <w:rsid w:val="00B827C1"/>
    <w:rPr>
      <w:rFonts w:cs="Franklin Gothic Medium"/>
      <w:i/>
      <w:iCs/>
      <w:color w:val="000000"/>
      <w:sz w:val="19"/>
      <w:szCs w:val="19"/>
    </w:rPr>
  </w:style>
  <w:style w:type="paragraph" w:customStyle="1" w:styleId="NumberedParagraphCharChar">
    <w:name w:val="Numbered Paragraph Char Char"/>
    <w:basedOn w:val="a2"/>
    <w:rsid w:val="00B827C1"/>
    <w:pPr>
      <w:widowControl w:val="0"/>
      <w:tabs>
        <w:tab w:val="right" w:pos="312"/>
        <w:tab w:val="left" w:pos="480"/>
      </w:tabs>
      <w:overflowPunct w:val="0"/>
      <w:autoSpaceDE w:val="0"/>
      <w:autoSpaceDN w:val="0"/>
      <w:adjustRightInd w:val="0"/>
      <w:ind w:left="480" w:hanging="480"/>
      <w:textAlignment w:val="baseline"/>
    </w:pPr>
    <w:rPr>
      <w:rFonts w:ascii="Times New Roman" w:eastAsia="MS Mincho" w:hAnsi="Times New Roman" w:cs="Times New Roman"/>
      <w:kern w:val="8"/>
      <w:sz w:val="24"/>
    </w:rPr>
  </w:style>
  <w:style w:type="character" w:customStyle="1" w:styleId="ArialHeader7ptChar">
    <w:name w:val="Arial Header 7pt Char"/>
    <w:link w:val="ArialHeader7pt"/>
    <w:rsid w:val="00B827C1"/>
    <w:rPr>
      <w:rFonts w:ascii="Arial" w:eastAsia="Times New Roman" w:hAnsi="Arial" w:cs="Times New Roman"/>
      <w:kern w:val="20"/>
      <w:sz w:val="14"/>
      <w:szCs w:val="14"/>
      <w:lang w:val="ru-RU"/>
    </w:rPr>
  </w:style>
  <w:style w:type="paragraph" w:customStyle="1" w:styleId="ArialFirstpagefooter">
    <w:name w:val="Arial First page footer"/>
    <w:basedOn w:val="aa"/>
    <w:link w:val="ArialFirstpagefooterChar"/>
    <w:qFormat/>
    <w:rsid w:val="00B827C1"/>
    <w:pPr>
      <w:tabs>
        <w:tab w:val="center" w:pos="4320"/>
        <w:tab w:val="right" w:pos="8640"/>
        <w:tab w:val="right" w:pos="13041"/>
      </w:tabs>
      <w:spacing w:line="280" w:lineRule="exact"/>
      <w:jc w:val="both"/>
    </w:pPr>
    <w:rPr>
      <w:rFonts w:eastAsia="Times New Roman" w:cs="Times New Roman"/>
      <w:kern w:val="20"/>
      <w:szCs w:val="16"/>
    </w:rPr>
  </w:style>
  <w:style w:type="character" w:customStyle="1" w:styleId="ArialFirstpagefooterChar">
    <w:name w:val="Arial First page footer Char"/>
    <w:link w:val="ArialFirstpagefooter"/>
    <w:rsid w:val="00B827C1"/>
    <w:rPr>
      <w:rFonts w:ascii="Arial" w:eastAsia="Times New Roman" w:hAnsi="Arial" w:cs="Times New Roman"/>
      <w:kern w:val="20"/>
      <w:sz w:val="16"/>
      <w:szCs w:val="16"/>
      <w:lang w:val="ru-RU"/>
    </w:rPr>
  </w:style>
  <w:style w:type="paragraph" w:customStyle="1" w:styleId="Arialpage2footer">
    <w:name w:val="Arial page 2 footer"/>
    <w:basedOn w:val="aa"/>
    <w:link w:val="Arialpage2footerChar"/>
    <w:qFormat/>
    <w:rsid w:val="00B827C1"/>
    <w:pPr>
      <w:tabs>
        <w:tab w:val="center" w:pos="4320"/>
        <w:tab w:val="right" w:pos="8640"/>
      </w:tabs>
      <w:spacing w:line="280" w:lineRule="exact"/>
    </w:pPr>
    <w:rPr>
      <w:rFonts w:eastAsia="Times New Roman" w:cs="Times New Roman"/>
      <w:kern w:val="20"/>
      <w:szCs w:val="16"/>
    </w:rPr>
  </w:style>
  <w:style w:type="character" w:customStyle="1" w:styleId="Arialpage2footerChar">
    <w:name w:val="Arial page 2 footer Char"/>
    <w:link w:val="Arialpage2footer"/>
    <w:rsid w:val="00B827C1"/>
    <w:rPr>
      <w:rFonts w:ascii="Arial" w:eastAsia="Times New Roman" w:hAnsi="Arial" w:cs="Times New Roman"/>
      <w:kern w:val="20"/>
      <w:sz w:val="16"/>
      <w:szCs w:val="16"/>
      <w:lang w:val="ru-RU"/>
    </w:rPr>
  </w:style>
  <w:style w:type="paragraph" w:styleId="affb">
    <w:name w:val="Block Text"/>
    <w:basedOn w:val="a2"/>
    <w:uiPriority w:val="99"/>
    <w:semiHidden/>
    <w:unhideWhenUsed/>
    <w:rsid w:val="003048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c">
    <w:name w:val="Body Text First Indent"/>
    <w:basedOn w:val="af8"/>
    <w:link w:val="affd"/>
    <w:uiPriority w:val="99"/>
    <w:semiHidden/>
    <w:unhideWhenUsed/>
    <w:rsid w:val="0030483F"/>
    <w:pPr>
      <w:ind w:firstLine="360"/>
    </w:pPr>
    <w:rPr>
      <w:rFonts w:eastAsiaTheme="minorHAnsi" w:cstheme="minorBidi"/>
      <w:kern w:val="0"/>
      <w:szCs w:val="24"/>
    </w:rPr>
  </w:style>
  <w:style w:type="character" w:customStyle="1" w:styleId="affd">
    <w:name w:val="Красная строка Знак"/>
    <w:basedOn w:val="af9"/>
    <w:link w:val="affc"/>
    <w:uiPriority w:val="99"/>
    <w:semiHidden/>
    <w:rsid w:val="0030483F"/>
    <w:rPr>
      <w:rFonts w:ascii="Arial" w:eastAsia="Times New Roman" w:hAnsi="Arial" w:cs="Times New Roman"/>
      <w:kern w:val="20"/>
      <w:sz w:val="20"/>
      <w:szCs w:val="20"/>
      <w:lang w:val="ru-RU"/>
    </w:rPr>
  </w:style>
  <w:style w:type="paragraph" w:styleId="29">
    <w:name w:val="Body Text First Indent 2"/>
    <w:basedOn w:val="aff6"/>
    <w:link w:val="2a"/>
    <w:uiPriority w:val="99"/>
    <w:semiHidden/>
    <w:unhideWhenUsed/>
    <w:rsid w:val="0030483F"/>
    <w:pPr>
      <w:spacing w:before="120"/>
      <w:ind w:firstLine="360"/>
    </w:pPr>
    <w:rPr>
      <w:rFonts w:ascii="Arial" w:eastAsiaTheme="minorHAnsi" w:hAnsi="Arial" w:cstheme="minorBidi"/>
      <w:b w:val="0"/>
      <w:bCs w:val="0"/>
      <w:kern w:val="0"/>
      <w:sz w:val="20"/>
    </w:rPr>
  </w:style>
  <w:style w:type="character" w:customStyle="1" w:styleId="2a">
    <w:name w:val="Красная строка 2 Знак"/>
    <w:basedOn w:val="aff7"/>
    <w:link w:val="29"/>
    <w:uiPriority w:val="99"/>
    <w:semiHidden/>
    <w:rsid w:val="0030483F"/>
    <w:rPr>
      <w:rFonts w:ascii="Arial" w:eastAsia="Times New Roman" w:hAnsi="Arial" w:cs="Times New Roman"/>
      <w:b w:val="0"/>
      <w:bCs w:val="0"/>
      <w:kern w:val="8"/>
      <w:sz w:val="20"/>
      <w:lang w:val="ru-RU" w:bidi="ru-RU"/>
    </w:rPr>
  </w:style>
  <w:style w:type="paragraph" w:styleId="2b">
    <w:name w:val="Body Text Indent 2"/>
    <w:basedOn w:val="a2"/>
    <w:link w:val="2c"/>
    <w:uiPriority w:val="99"/>
    <w:semiHidden/>
    <w:unhideWhenUsed/>
    <w:rsid w:val="0030483F"/>
    <w:pPr>
      <w:spacing w:after="120" w:line="480" w:lineRule="auto"/>
      <w:ind w:left="360"/>
    </w:pPr>
  </w:style>
  <w:style w:type="character" w:customStyle="1" w:styleId="2c">
    <w:name w:val="Основной текст с отступом 2 Знак"/>
    <w:basedOn w:val="a3"/>
    <w:link w:val="2b"/>
    <w:uiPriority w:val="99"/>
    <w:semiHidden/>
    <w:rsid w:val="0030483F"/>
    <w:rPr>
      <w:rFonts w:ascii="Arial" w:hAnsi="Arial"/>
      <w:sz w:val="20"/>
      <w:lang w:val="ru-RU"/>
    </w:rPr>
  </w:style>
  <w:style w:type="paragraph" w:styleId="36">
    <w:name w:val="Body Text Indent 3"/>
    <w:basedOn w:val="a2"/>
    <w:link w:val="37"/>
    <w:uiPriority w:val="99"/>
    <w:semiHidden/>
    <w:unhideWhenUsed/>
    <w:rsid w:val="0030483F"/>
    <w:pPr>
      <w:spacing w:after="120"/>
      <w:ind w:left="360"/>
    </w:pPr>
    <w:rPr>
      <w:sz w:val="16"/>
      <w:szCs w:val="16"/>
    </w:rPr>
  </w:style>
  <w:style w:type="character" w:customStyle="1" w:styleId="37">
    <w:name w:val="Основной текст с отступом 3 Знак"/>
    <w:basedOn w:val="a3"/>
    <w:link w:val="36"/>
    <w:uiPriority w:val="99"/>
    <w:semiHidden/>
    <w:rsid w:val="0030483F"/>
    <w:rPr>
      <w:rFonts w:ascii="Arial" w:hAnsi="Arial"/>
      <w:sz w:val="16"/>
      <w:szCs w:val="16"/>
      <w:lang w:val="ru-RU"/>
    </w:rPr>
  </w:style>
  <w:style w:type="paragraph" w:styleId="affe">
    <w:name w:val="caption"/>
    <w:basedOn w:val="a2"/>
    <w:next w:val="a2"/>
    <w:uiPriority w:val="35"/>
    <w:semiHidden/>
    <w:unhideWhenUsed/>
    <w:qFormat/>
    <w:rsid w:val="0030483F"/>
    <w:pPr>
      <w:spacing w:before="0" w:after="200" w:line="240" w:lineRule="auto"/>
    </w:pPr>
    <w:rPr>
      <w:i/>
      <w:iCs/>
      <w:color w:val="1F497D" w:themeColor="text2"/>
      <w:sz w:val="18"/>
      <w:szCs w:val="18"/>
    </w:rPr>
  </w:style>
  <w:style w:type="paragraph" w:styleId="afff">
    <w:name w:val="Closing"/>
    <w:basedOn w:val="a2"/>
    <w:link w:val="afff0"/>
    <w:uiPriority w:val="99"/>
    <w:semiHidden/>
    <w:unhideWhenUsed/>
    <w:rsid w:val="0030483F"/>
    <w:pPr>
      <w:spacing w:before="0" w:line="240" w:lineRule="auto"/>
      <w:ind w:left="4320"/>
    </w:pPr>
  </w:style>
  <w:style w:type="character" w:customStyle="1" w:styleId="afff0">
    <w:name w:val="Прощание Знак"/>
    <w:basedOn w:val="a3"/>
    <w:link w:val="afff"/>
    <w:uiPriority w:val="99"/>
    <w:semiHidden/>
    <w:rsid w:val="0030483F"/>
    <w:rPr>
      <w:rFonts w:ascii="Arial" w:hAnsi="Arial"/>
      <w:sz w:val="20"/>
      <w:lang w:val="ru-RU"/>
    </w:rPr>
  </w:style>
  <w:style w:type="paragraph" w:styleId="afff1">
    <w:name w:val="Date"/>
    <w:basedOn w:val="a2"/>
    <w:next w:val="a2"/>
    <w:link w:val="afff2"/>
    <w:uiPriority w:val="99"/>
    <w:semiHidden/>
    <w:unhideWhenUsed/>
    <w:rsid w:val="0030483F"/>
  </w:style>
  <w:style w:type="character" w:customStyle="1" w:styleId="afff2">
    <w:name w:val="Дата Знак"/>
    <w:basedOn w:val="a3"/>
    <w:link w:val="afff1"/>
    <w:uiPriority w:val="99"/>
    <w:semiHidden/>
    <w:rsid w:val="0030483F"/>
    <w:rPr>
      <w:rFonts w:ascii="Arial" w:hAnsi="Arial"/>
      <w:sz w:val="20"/>
      <w:lang w:val="ru-RU"/>
    </w:rPr>
  </w:style>
  <w:style w:type="paragraph" w:styleId="afff3">
    <w:name w:val="Document Map"/>
    <w:basedOn w:val="a2"/>
    <w:link w:val="afff4"/>
    <w:uiPriority w:val="99"/>
    <w:semiHidden/>
    <w:unhideWhenUsed/>
    <w:rsid w:val="0030483F"/>
    <w:pPr>
      <w:spacing w:before="0" w:line="240" w:lineRule="auto"/>
    </w:pPr>
    <w:rPr>
      <w:rFonts w:ascii="Segoe UI" w:hAnsi="Segoe UI" w:cs="Segoe UI"/>
      <w:sz w:val="16"/>
      <w:szCs w:val="16"/>
    </w:rPr>
  </w:style>
  <w:style w:type="character" w:customStyle="1" w:styleId="afff4">
    <w:name w:val="Схема документа Знак"/>
    <w:basedOn w:val="a3"/>
    <w:link w:val="afff3"/>
    <w:uiPriority w:val="99"/>
    <w:semiHidden/>
    <w:rsid w:val="0030483F"/>
    <w:rPr>
      <w:rFonts w:ascii="Segoe UI" w:hAnsi="Segoe UI" w:cs="Segoe UI"/>
      <w:sz w:val="16"/>
      <w:szCs w:val="16"/>
      <w:lang w:val="ru-RU"/>
    </w:rPr>
  </w:style>
  <w:style w:type="paragraph" w:styleId="afff5">
    <w:name w:val="E-mail Signature"/>
    <w:basedOn w:val="a2"/>
    <w:link w:val="afff6"/>
    <w:uiPriority w:val="99"/>
    <w:semiHidden/>
    <w:unhideWhenUsed/>
    <w:rsid w:val="0030483F"/>
    <w:pPr>
      <w:spacing w:before="0" w:line="240" w:lineRule="auto"/>
    </w:pPr>
  </w:style>
  <w:style w:type="character" w:customStyle="1" w:styleId="afff6">
    <w:name w:val="Электронная подпись Знак"/>
    <w:basedOn w:val="a3"/>
    <w:link w:val="afff5"/>
    <w:uiPriority w:val="99"/>
    <w:semiHidden/>
    <w:rsid w:val="0030483F"/>
    <w:rPr>
      <w:rFonts w:ascii="Arial" w:hAnsi="Arial"/>
      <w:sz w:val="20"/>
      <w:lang w:val="ru-RU"/>
    </w:rPr>
  </w:style>
  <w:style w:type="paragraph" w:styleId="afff7">
    <w:name w:val="envelope address"/>
    <w:basedOn w:val="a2"/>
    <w:uiPriority w:val="99"/>
    <w:semiHidden/>
    <w:unhideWhenUsed/>
    <w:rsid w:val="0030483F"/>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2d">
    <w:name w:val="envelope return"/>
    <w:basedOn w:val="a2"/>
    <w:uiPriority w:val="99"/>
    <w:semiHidden/>
    <w:unhideWhenUsed/>
    <w:rsid w:val="0030483F"/>
    <w:pPr>
      <w:spacing w:before="0" w:line="240" w:lineRule="auto"/>
    </w:pPr>
    <w:rPr>
      <w:rFonts w:asciiTheme="majorHAnsi" w:eastAsiaTheme="majorEastAsia" w:hAnsiTheme="majorHAnsi" w:cstheme="majorBidi"/>
    </w:rPr>
  </w:style>
  <w:style w:type="character" w:customStyle="1" w:styleId="80">
    <w:name w:val="Заголовок 8 Знак"/>
    <w:basedOn w:val="a3"/>
    <w:link w:val="8"/>
    <w:uiPriority w:val="9"/>
    <w:semiHidden/>
    <w:rsid w:val="0030483F"/>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3"/>
    <w:link w:val="9"/>
    <w:uiPriority w:val="9"/>
    <w:semiHidden/>
    <w:rsid w:val="0030483F"/>
    <w:rPr>
      <w:rFonts w:asciiTheme="majorHAnsi" w:eastAsiaTheme="majorEastAsia" w:hAnsiTheme="majorHAnsi" w:cstheme="majorBidi"/>
      <w:i/>
      <w:iCs/>
      <w:color w:val="272727" w:themeColor="text1" w:themeTint="D8"/>
      <w:sz w:val="21"/>
      <w:szCs w:val="21"/>
      <w:lang w:val="ru-RU"/>
    </w:rPr>
  </w:style>
  <w:style w:type="paragraph" w:styleId="HTML">
    <w:name w:val="HTML Address"/>
    <w:basedOn w:val="a2"/>
    <w:link w:val="HTML0"/>
    <w:uiPriority w:val="99"/>
    <w:semiHidden/>
    <w:unhideWhenUsed/>
    <w:rsid w:val="0030483F"/>
    <w:pPr>
      <w:spacing w:before="0" w:line="240" w:lineRule="auto"/>
    </w:pPr>
    <w:rPr>
      <w:i/>
      <w:iCs/>
    </w:rPr>
  </w:style>
  <w:style w:type="character" w:customStyle="1" w:styleId="HTML0">
    <w:name w:val="Адрес HTML Знак"/>
    <w:basedOn w:val="a3"/>
    <w:link w:val="HTML"/>
    <w:uiPriority w:val="99"/>
    <w:semiHidden/>
    <w:rsid w:val="0030483F"/>
    <w:rPr>
      <w:rFonts w:ascii="Arial" w:hAnsi="Arial"/>
      <w:i/>
      <w:iCs/>
      <w:sz w:val="20"/>
      <w:lang w:val="ru-RU"/>
    </w:rPr>
  </w:style>
  <w:style w:type="paragraph" w:styleId="HTML1">
    <w:name w:val="HTML Preformatted"/>
    <w:basedOn w:val="a2"/>
    <w:link w:val="HTML2"/>
    <w:uiPriority w:val="99"/>
    <w:semiHidden/>
    <w:unhideWhenUsed/>
    <w:rsid w:val="0030483F"/>
    <w:pPr>
      <w:spacing w:before="0" w:line="240" w:lineRule="auto"/>
    </w:pPr>
    <w:rPr>
      <w:rFonts w:ascii="Consolas" w:hAnsi="Consolas"/>
    </w:rPr>
  </w:style>
  <w:style w:type="character" w:customStyle="1" w:styleId="HTML2">
    <w:name w:val="Стандартный HTML Знак"/>
    <w:basedOn w:val="a3"/>
    <w:link w:val="HTML1"/>
    <w:uiPriority w:val="99"/>
    <w:semiHidden/>
    <w:rsid w:val="0030483F"/>
    <w:rPr>
      <w:rFonts w:ascii="Consolas" w:hAnsi="Consolas"/>
      <w:sz w:val="20"/>
      <w:szCs w:val="20"/>
      <w:lang w:val="ru-RU"/>
    </w:rPr>
  </w:style>
  <w:style w:type="paragraph" w:styleId="12">
    <w:name w:val="index 1"/>
    <w:basedOn w:val="a2"/>
    <w:next w:val="a2"/>
    <w:autoRedefine/>
    <w:uiPriority w:val="99"/>
    <w:semiHidden/>
    <w:unhideWhenUsed/>
    <w:rsid w:val="0030483F"/>
    <w:pPr>
      <w:spacing w:before="0" w:line="240" w:lineRule="auto"/>
      <w:ind w:left="200" w:hanging="200"/>
    </w:pPr>
  </w:style>
  <w:style w:type="paragraph" w:styleId="2e">
    <w:name w:val="index 2"/>
    <w:basedOn w:val="a2"/>
    <w:next w:val="a2"/>
    <w:autoRedefine/>
    <w:uiPriority w:val="99"/>
    <w:semiHidden/>
    <w:unhideWhenUsed/>
    <w:rsid w:val="0030483F"/>
    <w:pPr>
      <w:spacing w:before="0" w:line="240" w:lineRule="auto"/>
      <w:ind w:left="400" w:hanging="200"/>
    </w:pPr>
  </w:style>
  <w:style w:type="paragraph" w:styleId="38">
    <w:name w:val="index 3"/>
    <w:basedOn w:val="a2"/>
    <w:next w:val="a2"/>
    <w:autoRedefine/>
    <w:uiPriority w:val="99"/>
    <w:semiHidden/>
    <w:unhideWhenUsed/>
    <w:rsid w:val="0030483F"/>
    <w:pPr>
      <w:spacing w:before="0" w:line="240" w:lineRule="auto"/>
      <w:ind w:left="600" w:hanging="200"/>
    </w:pPr>
  </w:style>
  <w:style w:type="paragraph" w:styleId="44">
    <w:name w:val="index 4"/>
    <w:basedOn w:val="a2"/>
    <w:next w:val="a2"/>
    <w:autoRedefine/>
    <w:uiPriority w:val="99"/>
    <w:semiHidden/>
    <w:unhideWhenUsed/>
    <w:rsid w:val="0030483F"/>
    <w:pPr>
      <w:spacing w:before="0" w:line="240" w:lineRule="auto"/>
      <w:ind w:left="800" w:hanging="200"/>
    </w:pPr>
  </w:style>
  <w:style w:type="paragraph" w:styleId="54">
    <w:name w:val="index 5"/>
    <w:basedOn w:val="a2"/>
    <w:next w:val="a2"/>
    <w:autoRedefine/>
    <w:uiPriority w:val="99"/>
    <w:semiHidden/>
    <w:unhideWhenUsed/>
    <w:rsid w:val="0030483F"/>
    <w:pPr>
      <w:spacing w:before="0" w:line="240" w:lineRule="auto"/>
      <w:ind w:left="1000" w:hanging="200"/>
    </w:pPr>
  </w:style>
  <w:style w:type="paragraph" w:styleId="61">
    <w:name w:val="index 6"/>
    <w:basedOn w:val="a2"/>
    <w:next w:val="a2"/>
    <w:autoRedefine/>
    <w:uiPriority w:val="99"/>
    <w:semiHidden/>
    <w:unhideWhenUsed/>
    <w:rsid w:val="0030483F"/>
    <w:pPr>
      <w:spacing w:before="0" w:line="240" w:lineRule="auto"/>
      <w:ind w:left="1200" w:hanging="200"/>
    </w:pPr>
  </w:style>
  <w:style w:type="paragraph" w:styleId="71">
    <w:name w:val="index 7"/>
    <w:basedOn w:val="a2"/>
    <w:next w:val="a2"/>
    <w:autoRedefine/>
    <w:uiPriority w:val="99"/>
    <w:semiHidden/>
    <w:unhideWhenUsed/>
    <w:rsid w:val="0030483F"/>
    <w:pPr>
      <w:spacing w:before="0" w:line="240" w:lineRule="auto"/>
      <w:ind w:left="1400" w:hanging="200"/>
    </w:pPr>
  </w:style>
  <w:style w:type="paragraph" w:styleId="81">
    <w:name w:val="index 8"/>
    <w:basedOn w:val="a2"/>
    <w:next w:val="a2"/>
    <w:autoRedefine/>
    <w:uiPriority w:val="99"/>
    <w:semiHidden/>
    <w:unhideWhenUsed/>
    <w:rsid w:val="0030483F"/>
    <w:pPr>
      <w:spacing w:before="0" w:line="240" w:lineRule="auto"/>
      <w:ind w:left="1600" w:hanging="200"/>
    </w:pPr>
  </w:style>
  <w:style w:type="paragraph" w:styleId="91">
    <w:name w:val="index 9"/>
    <w:basedOn w:val="a2"/>
    <w:next w:val="a2"/>
    <w:autoRedefine/>
    <w:uiPriority w:val="99"/>
    <w:semiHidden/>
    <w:unhideWhenUsed/>
    <w:rsid w:val="0030483F"/>
    <w:pPr>
      <w:spacing w:before="0" w:line="240" w:lineRule="auto"/>
      <w:ind w:left="1800" w:hanging="200"/>
    </w:pPr>
  </w:style>
  <w:style w:type="paragraph" w:styleId="afff8">
    <w:name w:val="index heading"/>
    <w:basedOn w:val="a2"/>
    <w:next w:val="12"/>
    <w:uiPriority w:val="99"/>
    <w:semiHidden/>
    <w:unhideWhenUsed/>
    <w:rsid w:val="0030483F"/>
    <w:rPr>
      <w:rFonts w:asciiTheme="majorHAnsi" w:eastAsiaTheme="majorEastAsia" w:hAnsiTheme="majorHAnsi" w:cstheme="majorBidi"/>
      <w:b/>
      <w:bCs/>
    </w:rPr>
  </w:style>
  <w:style w:type="paragraph" w:styleId="afff9">
    <w:name w:val="Intense Quote"/>
    <w:basedOn w:val="a2"/>
    <w:next w:val="a2"/>
    <w:link w:val="afffa"/>
    <w:uiPriority w:val="30"/>
    <w:rsid w:val="00304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a">
    <w:name w:val="Выделенная цитата Знак"/>
    <w:basedOn w:val="a3"/>
    <w:link w:val="afff9"/>
    <w:uiPriority w:val="30"/>
    <w:rsid w:val="0030483F"/>
    <w:rPr>
      <w:rFonts w:ascii="Arial" w:hAnsi="Arial"/>
      <w:i/>
      <w:iCs/>
      <w:color w:val="4F81BD" w:themeColor="accent1"/>
      <w:sz w:val="20"/>
      <w:lang w:val="ru-RU"/>
    </w:rPr>
  </w:style>
  <w:style w:type="paragraph" w:styleId="40">
    <w:name w:val="List Bullet 4"/>
    <w:basedOn w:val="a2"/>
    <w:uiPriority w:val="99"/>
    <w:semiHidden/>
    <w:unhideWhenUsed/>
    <w:rsid w:val="0030483F"/>
    <w:pPr>
      <w:numPr>
        <w:numId w:val="25"/>
      </w:numPr>
      <w:contextualSpacing/>
    </w:pPr>
  </w:style>
  <w:style w:type="paragraph" w:styleId="50">
    <w:name w:val="List Bullet 5"/>
    <w:basedOn w:val="a2"/>
    <w:uiPriority w:val="99"/>
    <w:semiHidden/>
    <w:unhideWhenUsed/>
    <w:rsid w:val="0030483F"/>
    <w:pPr>
      <w:numPr>
        <w:numId w:val="26"/>
      </w:numPr>
      <w:contextualSpacing/>
    </w:pPr>
  </w:style>
  <w:style w:type="paragraph" w:styleId="afffb">
    <w:name w:val="List Continue"/>
    <w:basedOn w:val="a2"/>
    <w:uiPriority w:val="99"/>
    <w:semiHidden/>
    <w:unhideWhenUsed/>
    <w:rsid w:val="0030483F"/>
    <w:pPr>
      <w:spacing w:after="120"/>
      <w:ind w:left="360"/>
      <w:contextualSpacing/>
    </w:pPr>
  </w:style>
  <w:style w:type="paragraph" w:styleId="2f">
    <w:name w:val="List Continue 2"/>
    <w:basedOn w:val="a2"/>
    <w:uiPriority w:val="99"/>
    <w:semiHidden/>
    <w:unhideWhenUsed/>
    <w:rsid w:val="0030483F"/>
    <w:pPr>
      <w:spacing w:after="120"/>
      <w:ind w:left="720"/>
      <w:contextualSpacing/>
    </w:pPr>
  </w:style>
  <w:style w:type="paragraph" w:styleId="39">
    <w:name w:val="List Continue 3"/>
    <w:basedOn w:val="a2"/>
    <w:uiPriority w:val="99"/>
    <w:semiHidden/>
    <w:unhideWhenUsed/>
    <w:rsid w:val="0030483F"/>
    <w:pPr>
      <w:spacing w:after="120"/>
      <w:ind w:left="1080"/>
      <w:contextualSpacing/>
    </w:pPr>
  </w:style>
  <w:style w:type="paragraph" w:styleId="45">
    <w:name w:val="List Continue 4"/>
    <w:basedOn w:val="a2"/>
    <w:uiPriority w:val="99"/>
    <w:semiHidden/>
    <w:unhideWhenUsed/>
    <w:rsid w:val="0030483F"/>
    <w:pPr>
      <w:spacing w:after="120"/>
      <w:ind w:left="1440"/>
      <w:contextualSpacing/>
    </w:pPr>
  </w:style>
  <w:style w:type="paragraph" w:styleId="55">
    <w:name w:val="List Continue 5"/>
    <w:basedOn w:val="a2"/>
    <w:uiPriority w:val="99"/>
    <w:semiHidden/>
    <w:unhideWhenUsed/>
    <w:rsid w:val="0030483F"/>
    <w:pPr>
      <w:spacing w:after="120"/>
      <w:ind w:left="1800"/>
      <w:contextualSpacing/>
    </w:pPr>
  </w:style>
  <w:style w:type="paragraph" w:styleId="a">
    <w:name w:val="List Number"/>
    <w:basedOn w:val="a2"/>
    <w:uiPriority w:val="99"/>
    <w:semiHidden/>
    <w:unhideWhenUsed/>
    <w:rsid w:val="0030483F"/>
    <w:pPr>
      <w:numPr>
        <w:numId w:val="27"/>
      </w:numPr>
      <w:contextualSpacing/>
    </w:pPr>
  </w:style>
  <w:style w:type="paragraph" w:styleId="5">
    <w:name w:val="List Number 5"/>
    <w:basedOn w:val="a2"/>
    <w:uiPriority w:val="99"/>
    <w:semiHidden/>
    <w:unhideWhenUsed/>
    <w:rsid w:val="0030483F"/>
    <w:pPr>
      <w:numPr>
        <w:numId w:val="28"/>
      </w:numPr>
      <w:contextualSpacing/>
    </w:pPr>
  </w:style>
  <w:style w:type="paragraph" w:styleId="afffc">
    <w:name w:val="macro"/>
    <w:link w:val="afffd"/>
    <w:uiPriority w:val="99"/>
    <w:semiHidden/>
    <w:unhideWhenUsed/>
    <w:rsid w:val="0030483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afffd">
    <w:name w:val="Текст макроса Знак"/>
    <w:basedOn w:val="a3"/>
    <w:link w:val="afffc"/>
    <w:uiPriority w:val="99"/>
    <w:semiHidden/>
    <w:rsid w:val="0030483F"/>
    <w:rPr>
      <w:rFonts w:ascii="Consolas" w:hAnsi="Consolas"/>
      <w:sz w:val="20"/>
      <w:szCs w:val="20"/>
      <w:lang w:val="ru-RU"/>
    </w:rPr>
  </w:style>
  <w:style w:type="paragraph" w:styleId="afffe">
    <w:name w:val="Message Header"/>
    <w:basedOn w:val="a2"/>
    <w:link w:val="affff"/>
    <w:uiPriority w:val="99"/>
    <w:semiHidden/>
    <w:unhideWhenUsed/>
    <w:rsid w:val="0030483F"/>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rPr>
  </w:style>
  <w:style w:type="character" w:customStyle="1" w:styleId="affff">
    <w:name w:val="Шапка Знак"/>
    <w:basedOn w:val="a3"/>
    <w:link w:val="afffe"/>
    <w:uiPriority w:val="99"/>
    <w:semiHidden/>
    <w:rsid w:val="0030483F"/>
    <w:rPr>
      <w:rFonts w:asciiTheme="majorHAnsi" w:eastAsiaTheme="majorEastAsia" w:hAnsiTheme="majorHAnsi" w:cstheme="majorBidi"/>
      <w:shd w:val="pct20" w:color="auto" w:fill="auto"/>
      <w:lang w:val="ru-RU"/>
    </w:rPr>
  </w:style>
  <w:style w:type="paragraph" w:styleId="affff0">
    <w:name w:val="No Spacing"/>
    <w:uiPriority w:val="1"/>
    <w:semiHidden/>
    <w:rsid w:val="0030483F"/>
    <w:pPr>
      <w:spacing w:before="0" w:line="240" w:lineRule="auto"/>
      <w:jc w:val="both"/>
    </w:pPr>
  </w:style>
  <w:style w:type="paragraph" w:styleId="affff1">
    <w:name w:val="Normal Indent"/>
    <w:basedOn w:val="a2"/>
    <w:uiPriority w:val="99"/>
    <w:semiHidden/>
    <w:unhideWhenUsed/>
    <w:rsid w:val="0030483F"/>
    <w:pPr>
      <w:ind w:left="547"/>
    </w:pPr>
  </w:style>
  <w:style w:type="paragraph" w:styleId="affff2">
    <w:name w:val="Note Heading"/>
    <w:basedOn w:val="a2"/>
    <w:next w:val="a2"/>
    <w:link w:val="affff3"/>
    <w:uiPriority w:val="99"/>
    <w:semiHidden/>
    <w:unhideWhenUsed/>
    <w:rsid w:val="0030483F"/>
    <w:pPr>
      <w:spacing w:before="0" w:line="240" w:lineRule="auto"/>
    </w:pPr>
  </w:style>
  <w:style w:type="character" w:customStyle="1" w:styleId="affff3">
    <w:name w:val="Заголовок записки Знак"/>
    <w:basedOn w:val="a3"/>
    <w:link w:val="affff2"/>
    <w:uiPriority w:val="99"/>
    <w:semiHidden/>
    <w:rsid w:val="0030483F"/>
    <w:rPr>
      <w:rFonts w:ascii="Arial" w:hAnsi="Arial"/>
      <w:sz w:val="20"/>
      <w:lang w:val="ru-RU"/>
    </w:rPr>
  </w:style>
  <w:style w:type="paragraph" w:styleId="affff4">
    <w:name w:val="Salutation"/>
    <w:basedOn w:val="a2"/>
    <w:next w:val="a2"/>
    <w:link w:val="affff5"/>
    <w:uiPriority w:val="99"/>
    <w:semiHidden/>
    <w:unhideWhenUsed/>
    <w:rsid w:val="0030483F"/>
  </w:style>
  <w:style w:type="character" w:customStyle="1" w:styleId="affff5">
    <w:name w:val="Приветствие Знак"/>
    <w:basedOn w:val="a3"/>
    <w:link w:val="affff4"/>
    <w:uiPriority w:val="99"/>
    <w:semiHidden/>
    <w:rsid w:val="0030483F"/>
    <w:rPr>
      <w:rFonts w:ascii="Arial" w:hAnsi="Arial"/>
      <w:sz w:val="20"/>
      <w:lang w:val="ru-RU"/>
    </w:rPr>
  </w:style>
  <w:style w:type="paragraph" w:styleId="affff6">
    <w:name w:val="Signature"/>
    <w:basedOn w:val="a2"/>
    <w:link w:val="affff7"/>
    <w:uiPriority w:val="99"/>
    <w:semiHidden/>
    <w:unhideWhenUsed/>
    <w:rsid w:val="0030483F"/>
    <w:pPr>
      <w:spacing w:before="0" w:line="240" w:lineRule="auto"/>
      <w:ind w:left="4320"/>
    </w:pPr>
  </w:style>
  <w:style w:type="character" w:customStyle="1" w:styleId="affff7">
    <w:name w:val="Подпись Знак"/>
    <w:basedOn w:val="a3"/>
    <w:link w:val="affff6"/>
    <w:uiPriority w:val="99"/>
    <w:semiHidden/>
    <w:rsid w:val="0030483F"/>
    <w:rPr>
      <w:rFonts w:ascii="Arial" w:hAnsi="Arial"/>
      <w:sz w:val="20"/>
      <w:lang w:val="ru-RU"/>
    </w:rPr>
  </w:style>
  <w:style w:type="paragraph" w:styleId="affff8">
    <w:name w:val="Subtitle"/>
    <w:basedOn w:val="a2"/>
    <w:next w:val="a2"/>
    <w:link w:val="affff9"/>
    <w:uiPriority w:val="11"/>
    <w:semiHidden/>
    <w:rsid w:val="0030483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fff9">
    <w:name w:val="Подзаголовок Знак"/>
    <w:basedOn w:val="a3"/>
    <w:link w:val="affff8"/>
    <w:uiPriority w:val="11"/>
    <w:semiHidden/>
    <w:rsid w:val="0030483F"/>
    <w:rPr>
      <w:rFonts w:asciiTheme="minorHAnsi" w:eastAsiaTheme="minorEastAsia" w:hAnsiTheme="minorHAnsi"/>
      <w:color w:val="5A5A5A" w:themeColor="text1" w:themeTint="A5"/>
      <w:spacing w:val="15"/>
      <w:sz w:val="22"/>
      <w:szCs w:val="22"/>
      <w:lang w:val="ru-RU"/>
    </w:rPr>
  </w:style>
  <w:style w:type="paragraph" w:styleId="affffa">
    <w:name w:val="table of authorities"/>
    <w:basedOn w:val="a2"/>
    <w:next w:val="a2"/>
    <w:uiPriority w:val="99"/>
    <w:semiHidden/>
    <w:unhideWhenUsed/>
    <w:rsid w:val="0030483F"/>
    <w:pPr>
      <w:ind w:left="200" w:hanging="200"/>
    </w:pPr>
  </w:style>
  <w:style w:type="paragraph" w:styleId="affffb">
    <w:name w:val="table of figures"/>
    <w:basedOn w:val="a2"/>
    <w:next w:val="a2"/>
    <w:uiPriority w:val="99"/>
    <w:semiHidden/>
    <w:unhideWhenUsed/>
    <w:rsid w:val="0030483F"/>
  </w:style>
  <w:style w:type="paragraph" w:styleId="affffc">
    <w:name w:val="toa heading"/>
    <w:basedOn w:val="a2"/>
    <w:next w:val="a2"/>
    <w:uiPriority w:val="99"/>
    <w:semiHidden/>
    <w:unhideWhenUsed/>
    <w:rsid w:val="0030483F"/>
    <w:rPr>
      <w:rFonts w:asciiTheme="majorHAnsi" w:eastAsiaTheme="majorEastAsia" w:hAnsiTheme="majorHAnsi" w:cstheme="majorBidi"/>
      <w:b/>
      <w:bCs/>
      <w:sz w:val="24"/>
    </w:rPr>
  </w:style>
  <w:style w:type="paragraph" w:styleId="3a">
    <w:name w:val="toc 3"/>
    <w:basedOn w:val="a2"/>
    <w:next w:val="a2"/>
    <w:autoRedefine/>
    <w:uiPriority w:val="39"/>
    <w:semiHidden/>
    <w:unhideWhenUsed/>
    <w:rsid w:val="0030483F"/>
    <w:pPr>
      <w:spacing w:after="100"/>
      <w:ind w:left="400"/>
    </w:pPr>
  </w:style>
  <w:style w:type="paragraph" w:styleId="46">
    <w:name w:val="toc 4"/>
    <w:basedOn w:val="a2"/>
    <w:next w:val="a2"/>
    <w:autoRedefine/>
    <w:uiPriority w:val="39"/>
    <w:semiHidden/>
    <w:unhideWhenUsed/>
    <w:rsid w:val="0030483F"/>
    <w:pPr>
      <w:spacing w:after="100"/>
      <w:ind w:left="600"/>
    </w:pPr>
  </w:style>
  <w:style w:type="paragraph" w:styleId="56">
    <w:name w:val="toc 5"/>
    <w:basedOn w:val="a2"/>
    <w:next w:val="a2"/>
    <w:autoRedefine/>
    <w:uiPriority w:val="39"/>
    <w:semiHidden/>
    <w:unhideWhenUsed/>
    <w:rsid w:val="0030483F"/>
    <w:pPr>
      <w:spacing w:after="100"/>
      <w:ind w:left="800"/>
    </w:pPr>
  </w:style>
  <w:style w:type="paragraph" w:styleId="62">
    <w:name w:val="toc 6"/>
    <w:basedOn w:val="a2"/>
    <w:next w:val="a2"/>
    <w:autoRedefine/>
    <w:uiPriority w:val="39"/>
    <w:semiHidden/>
    <w:unhideWhenUsed/>
    <w:rsid w:val="0030483F"/>
    <w:pPr>
      <w:spacing w:after="100"/>
      <w:ind w:left="1000"/>
    </w:pPr>
  </w:style>
  <w:style w:type="paragraph" w:styleId="72">
    <w:name w:val="toc 7"/>
    <w:basedOn w:val="a2"/>
    <w:next w:val="a2"/>
    <w:autoRedefine/>
    <w:uiPriority w:val="39"/>
    <w:semiHidden/>
    <w:unhideWhenUsed/>
    <w:rsid w:val="0030483F"/>
    <w:pPr>
      <w:spacing w:after="100"/>
      <w:ind w:left="1200"/>
    </w:pPr>
  </w:style>
  <w:style w:type="paragraph" w:styleId="82">
    <w:name w:val="toc 8"/>
    <w:basedOn w:val="a2"/>
    <w:next w:val="a2"/>
    <w:autoRedefine/>
    <w:uiPriority w:val="39"/>
    <w:semiHidden/>
    <w:unhideWhenUsed/>
    <w:rsid w:val="0030483F"/>
    <w:pPr>
      <w:spacing w:after="100"/>
      <w:ind w:left="1400"/>
    </w:pPr>
  </w:style>
  <w:style w:type="paragraph" w:styleId="92">
    <w:name w:val="toc 9"/>
    <w:basedOn w:val="a2"/>
    <w:next w:val="a2"/>
    <w:autoRedefine/>
    <w:uiPriority w:val="39"/>
    <w:semiHidden/>
    <w:unhideWhenUsed/>
    <w:rsid w:val="0030483F"/>
    <w:pPr>
      <w:spacing w:after="100"/>
      <w:ind w:left="1600"/>
    </w:pPr>
  </w:style>
  <w:style w:type="paragraph" w:customStyle="1" w:styleId="Heading32">
    <w:name w:val="Heading 3/2"/>
    <w:basedOn w:val="32"/>
    <w:rsid w:val="00276B95"/>
    <w:pPr>
      <w:keepNext w:val="0"/>
      <w:keepLines w:val="0"/>
      <w:spacing w:before="120" w:line="240" w:lineRule="exact"/>
      <w:ind w:right="360"/>
      <w:jc w:val="both"/>
    </w:pPr>
    <w:rPr>
      <w:rFonts w:ascii="Times New Roman" w:eastAsia="Times New Roman" w:hAnsi="Times New Roman" w:cs="Arial"/>
      <w:szCs w:val="20"/>
    </w:rPr>
  </w:style>
  <w:style w:type="character" w:customStyle="1" w:styleId="afc">
    <w:name w:val="Абзац списка Знак"/>
    <w:link w:val="afb"/>
    <w:uiPriority w:val="34"/>
    <w:rsid w:val="00276B95"/>
    <w:rPr>
      <w:rFonts w:ascii="Arial" w:hAnsi="Arial"/>
      <w:sz w:val="20"/>
      <w:lang w:val="ru-RU"/>
    </w:rPr>
  </w:style>
  <w:style w:type="table" w:customStyle="1" w:styleId="TableGrid2">
    <w:name w:val="Table Grid2"/>
    <w:basedOn w:val="a4"/>
    <w:next w:val="ae"/>
    <w:uiPriority w:val="59"/>
    <w:rsid w:val="008D5558"/>
    <w:pPr>
      <w:spacing w:before="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317"/>
    <w:pPr>
      <w:autoSpaceDE w:val="0"/>
      <w:autoSpaceDN w:val="0"/>
      <w:adjustRightInd w:val="0"/>
      <w:spacing w:before="0" w:line="240" w:lineRule="auto"/>
    </w:pPr>
    <w:rPr>
      <w:rFonts w:ascii="Times New Roman" w:hAnsi="Times New Roman" w:cs="Times New Roman"/>
      <w:color w:val="000000"/>
      <w:sz w:val="24"/>
      <w:szCs w:val="24"/>
    </w:rPr>
  </w:style>
  <w:style w:type="paragraph" w:customStyle="1" w:styleId="Appendix">
    <w:name w:val="Appendix"/>
    <w:basedOn w:val="a2"/>
    <w:next w:val="a2"/>
    <w:uiPriority w:val="5"/>
    <w:qFormat/>
    <w:rsid w:val="00D73BE6"/>
    <w:pPr>
      <w:pageBreakBefore/>
      <w:spacing w:before="0"/>
      <w:jc w:val="right"/>
    </w:pPr>
    <w:rPr>
      <w:rFonts w:eastAsia="Times New Roman" w:cs="Times New Roman"/>
      <w:b/>
      <w:bCs/>
      <w:kern w:val="12"/>
      <w:sz w:val="24"/>
    </w:rPr>
  </w:style>
  <w:style w:type="paragraph" w:customStyle="1" w:styleId="AppendixTextAfter">
    <w:name w:val="Appendix TextAfter"/>
    <w:basedOn w:val="Appendix"/>
    <w:next w:val="af8"/>
    <w:uiPriority w:val="5"/>
    <w:qFormat/>
    <w:rsid w:val="00D73BE6"/>
    <w:pPr>
      <w:pageBreakBefore w:val="0"/>
      <w:spacing w:before="120" w:after="420"/>
    </w:pPr>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ru-RU" w:eastAsia="ru-RU" w:bidi="ru-RU"/>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line number" w:uiPriority="0"/>
    <w:lsdException w:name="page number" w:uiPriority="0"/>
    <w:lsdException w:name="endnote reference" w:uiPriority="0"/>
    <w:lsdException w:name="List" w:semiHidden="0" w:uiPriority="2" w:qFormat="1"/>
    <w:lsdException w:name="List Bullet" w:semiHidden="0" w:uiPriority="2" w:qFormat="1"/>
    <w:lsdException w:name="List 2" w:semiHidden="0" w:uiPriority="2" w:qFormat="1"/>
    <w:lsdException w:name="List 3" w:semiHidden="0" w:uiPriority="2" w:qFormat="1"/>
    <w:lsdException w:name="List 4" w:semiHidden="0" w:uiPriority="2" w:unhideWhenUsed="0" w:qFormat="1"/>
    <w:lsdException w:name="List 5" w:semiHidden="0" w:uiPriority="2" w:unhideWhenUsed="0" w:qFormat="1"/>
    <w:lsdException w:name="List Bullet 2" w:semiHidden="0" w:uiPriority="2" w:qFormat="1"/>
    <w:lsdException w:name="List Bullet 3" w:semiHidden="0" w:uiPriority="2" w:qFormat="1"/>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uiPriority="11" w:unhideWhenUsed="0"/>
    <w:lsdException w:name="Body Text 2" w:uiPriority="0"/>
    <w:lsdException w:name="Body Text 3" w:uiPriority="0"/>
    <w:lsdException w:name="Hyperlink" w:uiPriority="0"/>
    <w:lsdException w:name="FollowedHyperlink" w:uiPriority="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qFormat="1"/>
    <w:lsdException w:name="TOC Heading" w:semiHidden="0" w:uiPriority="4" w:qFormat="1"/>
  </w:latentStyles>
  <w:style w:type="paragraph" w:default="1" w:styleId="a2">
    <w:name w:val="Normal"/>
    <w:qFormat/>
    <w:rsid w:val="009572F1"/>
    <w:pPr>
      <w:jc w:val="both"/>
    </w:pPr>
  </w:style>
  <w:style w:type="paragraph" w:styleId="1">
    <w:name w:val="heading 1"/>
    <w:next w:val="a2"/>
    <w:link w:val="10"/>
    <w:qFormat/>
    <w:rsid w:val="00F8030E"/>
    <w:pPr>
      <w:keepNext/>
      <w:keepLines/>
      <w:spacing w:before="240" w:line="360" w:lineRule="exact"/>
      <w:jc w:val="center"/>
      <w:outlineLvl w:val="0"/>
    </w:pPr>
    <w:rPr>
      <w:rFonts w:eastAsiaTheme="majorEastAsia" w:cstheme="majorBidi"/>
      <w:b/>
      <w:bCs/>
      <w:caps/>
      <w:sz w:val="28"/>
      <w:szCs w:val="28"/>
    </w:rPr>
  </w:style>
  <w:style w:type="paragraph" w:styleId="22">
    <w:name w:val="heading 2"/>
    <w:aliases w:val="Heading 2 Char1,Heading 2 Char Char1,Chapter Headings Char Char,Heading 2 Char Char Char Char1,Heading 2 Char Char Char1,Heading 2 Char Char Char Char Char1,Heading 2 Char Char Char Char Char Char,Heading 2 Char1 Char Char"/>
    <w:basedOn w:val="1"/>
    <w:next w:val="a2"/>
    <w:link w:val="23"/>
    <w:uiPriority w:val="1"/>
    <w:qFormat/>
    <w:rsid w:val="00D216C8"/>
    <w:pPr>
      <w:spacing w:line="320" w:lineRule="exact"/>
      <w:jc w:val="left"/>
      <w:outlineLvl w:val="1"/>
    </w:pPr>
    <w:rPr>
      <w:bCs w:val="0"/>
      <w:caps w:val="0"/>
      <w:sz w:val="24"/>
      <w:szCs w:val="26"/>
    </w:rPr>
  </w:style>
  <w:style w:type="paragraph" w:styleId="32">
    <w:name w:val="heading 3"/>
    <w:aliases w:val="Heading 3 Char1,Heading 3 Char Char,Heading 3 Char2 Char,Heading 3 Char1 Char Char,Heading 3 Char Char Char Char,Heading 3 Char Char1 Char,Section Headings"/>
    <w:basedOn w:val="22"/>
    <w:next w:val="a2"/>
    <w:link w:val="33"/>
    <w:uiPriority w:val="1"/>
    <w:qFormat/>
    <w:rsid w:val="001F54CD"/>
    <w:pPr>
      <w:spacing w:line="280" w:lineRule="exact"/>
      <w:outlineLvl w:val="2"/>
    </w:pPr>
    <w:rPr>
      <w:bCs/>
      <w:sz w:val="20"/>
    </w:rPr>
  </w:style>
  <w:style w:type="paragraph" w:styleId="42">
    <w:name w:val="heading 4"/>
    <w:aliases w:val="Level 2 - a,Level 2 - a1,Level 2 - a2,Level 2 - a11,Level 2 - a3,Level 2 - a4,Level 2 - a5,Level 2 - a6,Level 2 - a12,Level 2 - a21,Level 2 - a31,Level 2 - a41,Level 2 - a51,Level 2 - a7,Level 2 - a13,Level 2 - a22,Level 2 - a32"/>
    <w:basedOn w:val="32"/>
    <w:next w:val="a2"/>
    <w:link w:val="43"/>
    <w:uiPriority w:val="1"/>
    <w:qFormat/>
    <w:rsid w:val="00D216C8"/>
    <w:pPr>
      <w:outlineLvl w:val="3"/>
    </w:pPr>
    <w:rPr>
      <w:b w:val="0"/>
      <w:bCs w:val="0"/>
      <w:i/>
      <w:iCs/>
    </w:rPr>
  </w:style>
  <w:style w:type="paragraph" w:styleId="52">
    <w:name w:val="heading 5"/>
    <w:basedOn w:val="42"/>
    <w:next w:val="a2"/>
    <w:link w:val="53"/>
    <w:uiPriority w:val="1"/>
    <w:qFormat/>
    <w:rsid w:val="00D216C8"/>
    <w:pPr>
      <w:outlineLvl w:val="4"/>
    </w:pPr>
    <w:rPr>
      <w:i w:val="0"/>
    </w:rPr>
  </w:style>
  <w:style w:type="paragraph" w:styleId="6">
    <w:name w:val="heading 6"/>
    <w:basedOn w:val="52"/>
    <w:next w:val="a2"/>
    <w:link w:val="60"/>
    <w:uiPriority w:val="9"/>
    <w:qFormat/>
    <w:rsid w:val="00D216C8"/>
    <w:pPr>
      <w:outlineLvl w:val="5"/>
    </w:pPr>
    <w:rPr>
      <w:iCs w:val="0"/>
    </w:rPr>
  </w:style>
  <w:style w:type="paragraph" w:styleId="7">
    <w:name w:val="heading 7"/>
    <w:basedOn w:val="6"/>
    <w:next w:val="a2"/>
    <w:link w:val="70"/>
    <w:uiPriority w:val="1"/>
    <w:qFormat/>
    <w:rsid w:val="00D216C8"/>
    <w:pPr>
      <w:ind w:left="547"/>
      <w:outlineLvl w:val="6"/>
    </w:pPr>
    <w:rPr>
      <w:iCs/>
    </w:rPr>
  </w:style>
  <w:style w:type="paragraph" w:styleId="8">
    <w:name w:val="heading 8"/>
    <w:basedOn w:val="a2"/>
    <w:next w:val="a2"/>
    <w:link w:val="80"/>
    <w:uiPriority w:val="9"/>
    <w:semiHidden/>
    <w:unhideWhenUsed/>
    <w:qFormat/>
    <w:rsid w:val="003048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048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8030E"/>
    <w:rPr>
      <w:rFonts w:ascii="Arial" w:eastAsiaTheme="majorEastAsia" w:hAnsi="Arial" w:cstheme="majorBidi"/>
      <w:b/>
      <w:bCs/>
      <w:caps/>
      <w:sz w:val="28"/>
      <w:szCs w:val="28"/>
      <w:lang w:val="ru-RU"/>
    </w:rPr>
  </w:style>
  <w:style w:type="character" w:customStyle="1" w:styleId="23">
    <w:name w:val="Заголовок 2 Знак"/>
    <w:aliases w:val="Heading 2 Char1 Знак,Heading 2 Char Char1 Знак,Chapter Headings Char Char Знак,Heading 2 Char Char Char Char1 Знак,Heading 2 Char Char Char1 Знак,Heading 2 Char Char Char Char Char1 Знак,Heading 2 Char Char Char Char Char Char Знак"/>
    <w:basedOn w:val="a3"/>
    <w:link w:val="22"/>
    <w:uiPriority w:val="1"/>
    <w:rsid w:val="00D216C8"/>
    <w:rPr>
      <w:rFonts w:ascii="Arial" w:eastAsiaTheme="majorEastAsia" w:hAnsi="Arial" w:cstheme="majorBidi"/>
      <w:b/>
      <w:szCs w:val="26"/>
      <w:lang w:val="ru-RU"/>
    </w:rPr>
  </w:style>
  <w:style w:type="character" w:customStyle="1" w:styleId="33">
    <w:name w:val="Заголовок 3 Знак"/>
    <w:aliases w:val="Heading 3 Char1 Знак,Heading 3 Char Char Знак,Heading 3 Char2 Char Знак,Heading 3 Char1 Char Char Знак,Heading 3 Char Char Char Char Знак,Heading 3 Char Char1 Char Знак,Section Headings Знак"/>
    <w:basedOn w:val="a3"/>
    <w:link w:val="32"/>
    <w:rsid w:val="001F54CD"/>
    <w:rPr>
      <w:rFonts w:ascii="Arial" w:eastAsiaTheme="majorEastAsia" w:hAnsi="Arial" w:cstheme="majorBidi"/>
      <w:b/>
      <w:bCs/>
      <w:sz w:val="20"/>
      <w:szCs w:val="26"/>
      <w:lang w:val="ru-RU"/>
    </w:rPr>
  </w:style>
  <w:style w:type="character" w:customStyle="1" w:styleId="43">
    <w:name w:val="Заголовок 4 Знак"/>
    <w:aliases w:val="Level 2 - a Знак,Level 2 - a1 Знак,Level 2 - a2 Знак,Level 2 - a11 Знак,Level 2 - a3 Знак,Level 2 - a4 Знак,Level 2 - a5 Знак,Level 2 - a6 Знак,Level 2 - a12 Знак,Level 2 - a21 Знак,Level 2 - a31 Знак,Level 2 - a41 Знак"/>
    <w:basedOn w:val="a3"/>
    <w:link w:val="42"/>
    <w:uiPriority w:val="1"/>
    <w:rsid w:val="00D216C8"/>
    <w:rPr>
      <w:rFonts w:eastAsiaTheme="majorEastAsia" w:cstheme="majorBidi"/>
      <w:i/>
      <w:iCs/>
      <w:szCs w:val="26"/>
      <w:lang w:val="ru-RU"/>
    </w:rPr>
  </w:style>
  <w:style w:type="character" w:customStyle="1" w:styleId="53">
    <w:name w:val="Заголовок 5 Знак"/>
    <w:basedOn w:val="a3"/>
    <w:link w:val="52"/>
    <w:uiPriority w:val="1"/>
    <w:rsid w:val="00D216C8"/>
    <w:rPr>
      <w:rFonts w:eastAsiaTheme="majorEastAsia" w:cstheme="majorBidi"/>
      <w:iCs/>
      <w:szCs w:val="26"/>
      <w:lang w:val="ru-RU"/>
    </w:rPr>
  </w:style>
  <w:style w:type="character" w:customStyle="1" w:styleId="60">
    <w:name w:val="Заголовок 6 Знак"/>
    <w:basedOn w:val="a3"/>
    <w:link w:val="6"/>
    <w:uiPriority w:val="9"/>
    <w:rsid w:val="00D216C8"/>
    <w:rPr>
      <w:rFonts w:eastAsiaTheme="majorEastAsia" w:cstheme="majorBidi"/>
      <w:szCs w:val="26"/>
      <w:lang w:val="ru-RU"/>
    </w:rPr>
  </w:style>
  <w:style w:type="character" w:customStyle="1" w:styleId="70">
    <w:name w:val="Заголовок 7 Знак"/>
    <w:basedOn w:val="a3"/>
    <w:link w:val="7"/>
    <w:uiPriority w:val="1"/>
    <w:rsid w:val="00D216C8"/>
    <w:rPr>
      <w:rFonts w:eastAsiaTheme="majorEastAsia" w:cstheme="majorBidi"/>
      <w:iCs/>
      <w:szCs w:val="26"/>
      <w:lang w:val="ru-RU"/>
    </w:rPr>
  </w:style>
  <w:style w:type="paragraph" w:styleId="a1">
    <w:name w:val="List"/>
    <w:uiPriority w:val="2"/>
    <w:qFormat/>
    <w:rsid w:val="00D216C8"/>
    <w:pPr>
      <w:numPr>
        <w:numId w:val="4"/>
      </w:numPr>
      <w:jc w:val="both"/>
    </w:pPr>
  </w:style>
  <w:style w:type="paragraph" w:styleId="21">
    <w:name w:val="List 2"/>
    <w:basedOn w:val="a1"/>
    <w:uiPriority w:val="2"/>
    <w:qFormat/>
    <w:rsid w:val="00D216C8"/>
    <w:pPr>
      <w:numPr>
        <w:ilvl w:val="1"/>
      </w:numPr>
      <w:outlineLvl w:val="1"/>
    </w:pPr>
  </w:style>
  <w:style w:type="paragraph" w:styleId="31">
    <w:name w:val="List 3"/>
    <w:basedOn w:val="21"/>
    <w:uiPriority w:val="2"/>
    <w:qFormat/>
    <w:rsid w:val="00D216C8"/>
    <w:pPr>
      <w:numPr>
        <w:ilvl w:val="2"/>
      </w:numPr>
      <w:outlineLvl w:val="2"/>
    </w:pPr>
  </w:style>
  <w:style w:type="paragraph" w:styleId="41">
    <w:name w:val="List 4"/>
    <w:basedOn w:val="31"/>
    <w:uiPriority w:val="2"/>
    <w:qFormat/>
    <w:rsid w:val="00D216C8"/>
    <w:pPr>
      <w:numPr>
        <w:ilvl w:val="3"/>
      </w:numPr>
      <w:outlineLvl w:val="3"/>
    </w:pPr>
  </w:style>
  <w:style w:type="paragraph" w:styleId="51">
    <w:name w:val="List 5"/>
    <w:basedOn w:val="41"/>
    <w:uiPriority w:val="2"/>
    <w:qFormat/>
    <w:rsid w:val="00D216C8"/>
    <w:pPr>
      <w:numPr>
        <w:ilvl w:val="4"/>
      </w:numPr>
      <w:outlineLvl w:val="4"/>
    </w:pPr>
  </w:style>
  <w:style w:type="paragraph" w:styleId="a0">
    <w:name w:val="List Bullet"/>
    <w:uiPriority w:val="2"/>
    <w:qFormat/>
    <w:rsid w:val="00D216C8"/>
    <w:pPr>
      <w:numPr>
        <w:numId w:val="5"/>
      </w:numPr>
      <w:jc w:val="both"/>
      <w:outlineLvl w:val="0"/>
    </w:pPr>
  </w:style>
  <w:style w:type="paragraph" w:styleId="20">
    <w:name w:val="List Bullet 2"/>
    <w:basedOn w:val="a0"/>
    <w:uiPriority w:val="2"/>
    <w:qFormat/>
    <w:rsid w:val="00D216C8"/>
    <w:pPr>
      <w:numPr>
        <w:ilvl w:val="1"/>
      </w:numPr>
      <w:outlineLvl w:val="1"/>
    </w:pPr>
  </w:style>
  <w:style w:type="paragraph" w:styleId="30">
    <w:name w:val="List Bullet 3"/>
    <w:basedOn w:val="a2"/>
    <w:uiPriority w:val="2"/>
    <w:qFormat/>
    <w:rsid w:val="00D216C8"/>
    <w:pPr>
      <w:numPr>
        <w:ilvl w:val="2"/>
        <w:numId w:val="5"/>
      </w:numPr>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basedOn w:val="a2"/>
    <w:next w:val="a2"/>
    <w:uiPriority w:val="3"/>
    <w:qFormat/>
    <w:rsid w:val="00D216C8"/>
    <w:pPr>
      <w:ind w:left="144" w:hanging="144"/>
    </w:pPr>
  </w:style>
  <w:style w:type="paragraph" w:styleId="24">
    <w:name w:val="Quote"/>
    <w:basedOn w:val="a2"/>
    <w:next w:val="a2"/>
    <w:link w:val="25"/>
    <w:uiPriority w:val="29"/>
    <w:qFormat/>
    <w:rsid w:val="00D216C8"/>
    <w:pPr>
      <w:spacing w:line="240" w:lineRule="exact"/>
      <w:ind w:left="475" w:right="475"/>
    </w:pPr>
    <w:rPr>
      <w:iCs/>
    </w:rPr>
  </w:style>
  <w:style w:type="character" w:customStyle="1" w:styleId="25">
    <w:name w:val="Цитата 2 Знак"/>
    <w:basedOn w:val="a3"/>
    <w:link w:val="24"/>
    <w:uiPriority w:val="29"/>
    <w:rsid w:val="00D216C8"/>
    <w:rPr>
      <w:rFonts w:ascii="Arial" w:hAnsi="Arial"/>
      <w:iCs/>
      <w:sz w:val="20"/>
      <w:lang w:val="ru-RU"/>
    </w:rPr>
  </w:style>
  <w:style w:type="character" w:styleId="a7">
    <w:name w:val="footnote reference"/>
    <w:aliases w:val="Footnote reference number,Footnote symbol,note TESI"/>
    <w:basedOn w:val="a3"/>
    <w:uiPriority w:val="99"/>
    <w:unhideWhenUsed/>
    <w:rsid w:val="00D216C8"/>
    <w:rPr>
      <w:vertAlign w:val="superscript"/>
    </w:rPr>
  </w:style>
  <w:style w:type="paragraph" w:styleId="a8">
    <w:name w:val="header"/>
    <w:aliases w:val="Left Header"/>
    <w:basedOn w:val="a2"/>
    <w:link w:val="a9"/>
    <w:uiPriority w:val="99"/>
    <w:unhideWhenUsed/>
    <w:qFormat/>
    <w:rsid w:val="00D216C8"/>
    <w:pPr>
      <w:spacing w:before="0" w:after="240" w:line="200" w:lineRule="exact"/>
      <w:jc w:val="center"/>
    </w:pPr>
    <w:rPr>
      <w:sz w:val="16"/>
    </w:rPr>
  </w:style>
  <w:style w:type="character" w:customStyle="1" w:styleId="a9">
    <w:name w:val="Верхний колонтитул Знак"/>
    <w:aliases w:val="Left Header Знак"/>
    <w:basedOn w:val="a3"/>
    <w:link w:val="a8"/>
    <w:uiPriority w:val="99"/>
    <w:rsid w:val="00D216C8"/>
    <w:rPr>
      <w:rFonts w:ascii="Arial" w:hAnsi="Arial"/>
      <w:sz w:val="16"/>
      <w:lang w:val="ru-RU"/>
    </w:rPr>
  </w:style>
  <w:style w:type="paragraph" w:styleId="aa">
    <w:name w:val="footer"/>
    <w:basedOn w:val="a2"/>
    <w:link w:val="ab"/>
    <w:uiPriority w:val="99"/>
    <w:unhideWhenUsed/>
    <w:rsid w:val="00D216C8"/>
    <w:pPr>
      <w:spacing w:before="0" w:line="240" w:lineRule="exact"/>
      <w:jc w:val="center"/>
    </w:pPr>
    <w:rPr>
      <w:sz w:val="16"/>
    </w:rPr>
  </w:style>
  <w:style w:type="character" w:customStyle="1" w:styleId="ab">
    <w:name w:val="Нижний колонтитул Знак"/>
    <w:basedOn w:val="a3"/>
    <w:link w:val="aa"/>
    <w:uiPriority w:val="99"/>
    <w:rsid w:val="00D216C8"/>
    <w:rPr>
      <w:rFonts w:ascii="Arial" w:hAnsi="Arial"/>
      <w:sz w:val="16"/>
      <w:lang w:val="ru-RU"/>
    </w:rPr>
  </w:style>
  <w:style w:type="paragraph" w:styleId="ac">
    <w:name w:val="footnote text"/>
    <w:aliases w:val="ARM footnote Text,Footnote Text Char1,Footnote Text Char2,Footnote Text Char11,Footnote Text Char3,Footnote Text Char4,Footnote Text Char5,Footnote Text Char6,Footnote Text Char12,Footnote Text Char21,Footnote New, Char,Char,Cha,C, C, Cha"/>
    <w:basedOn w:val="a2"/>
    <w:link w:val="ad"/>
    <w:unhideWhenUsed/>
    <w:rsid w:val="00D216C8"/>
    <w:pPr>
      <w:spacing w:before="60" w:line="240" w:lineRule="exact"/>
      <w:ind w:left="360" w:hanging="360"/>
    </w:pPr>
    <w:rPr>
      <w:sz w:val="16"/>
    </w:rPr>
  </w:style>
  <w:style w:type="character" w:customStyle="1" w:styleId="ad">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Char Знак"/>
    <w:basedOn w:val="a3"/>
    <w:link w:val="ac"/>
    <w:rsid w:val="00D216C8"/>
    <w:rPr>
      <w:rFonts w:ascii="Arial" w:hAnsi="Arial"/>
      <w:sz w:val="16"/>
      <w:szCs w:val="20"/>
      <w:lang w:val="ru-RU"/>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6"/>
    <w:qFormat/>
    <w:rsid w:val="00D216C8"/>
    <w:pPr>
      <w:pBdr>
        <w:bottom w:val="single" w:sz="4" w:space="1" w:color="auto"/>
      </w:pBdr>
      <w:spacing w:before="0" w:line="160" w:lineRule="exact"/>
    </w:pPr>
    <w:rPr>
      <w:sz w:val="16"/>
    </w:rPr>
  </w:style>
  <w:style w:type="paragraph" w:styleId="11">
    <w:name w:val="toc 1"/>
    <w:basedOn w:val="a2"/>
    <w:uiPriority w:val="39"/>
    <w:qFormat/>
    <w:rsid w:val="001A4A23"/>
    <w:pPr>
      <w:tabs>
        <w:tab w:val="right" w:leader="dot" w:pos="9360"/>
      </w:tabs>
      <w:ind w:left="360" w:right="1440" w:hanging="360"/>
      <w:jc w:val="left"/>
    </w:pPr>
  </w:style>
  <w:style w:type="paragraph" w:styleId="26">
    <w:name w:val="toc 2"/>
    <w:basedOn w:val="11"/>
    <w:uiPriority w:val="39"/>
    <w:qFormat/>
    <w:rsid w:val="00D216C8"/>
    <w:pPr>
      <w:ind w:left="720"/>
    </w:pPr>
  </w:style>
  <w:style w:type="paragraph" w:styleId="af">
    <w:name w:val="TOC Heading"/>
    <w:next w:val="11"/>
    <w:uiPriority w:val="4"/>
    <w:qFormat/>
    <w:rsid w:val="001F54CD"/>
    <w:pPr>
      <w:pBdr>
        <w:bottom w:val="single" w:sz="4" w:space="1" w:color="auto"/>
      </w:pBdr>
      <w:spacing w:before="240"/>
      <w:jc w:val="center"/>
    </w:pPr>
    <w:rPr>
      <w:rFonts w:eastAsiaTheme="majorEastAsia" w:cstheme="majorBidi"/>
      <w:b/>
      <w:bCs/>
      <w:caps/>
      <w:szCs w:val="28"/>
    </w:rPr>
  </w:style>
  <w:style w:type="paragraph" w:customStyle="1" w:styleId="Section">
    <w:name w:val="Section"/>
    <w:next w:val="Section2"/>
    <w:uiPriority w:val="3"/>
    <w:qFormat/>
    <w:rsid w:val="00C7450A"/>
    <w:pPr>
      <w:keepNext/>
      <w:numPr>
        <w:numId w:val="6"/>
      </w:numPr>
      <w:spacing w:before="240" w:line="360" w:lineRule="exact"/>
      <w:outlineLvl w:val="0"/>
    </w:pPr>
    <w:rPr>
      <w:b/>
      <w:sz w:val="28"/>
    </w:rPr>
  </w:style>
  <w:style w:type="paragraph" w:customStyle="1" w:styleId="Section2">
    <w:name w:val="Section 2"/>
    <w:basedOn w:val="Section"/>
    <w:uiPriority w:val="3"/>
    <w:qFormat/>
    <w:rsid w:val="00C7450A"/>
    <w:pPr>
      <w:keepNext w:val="0"/>
      <w:numPr>
        <w:ilvl w:val="1"/>
      </w:numPr>
      <w:spacing w:line="280" w:lineRule="exact"/>
      <w:jc w:val="both"/>
      <w:outlineLvl w:val="1"/>
    </w:pPr>
    <w:rPr>
      <w:b w:val="0"/>
      <w:sz w:val="20"/>
    </w:rPr>
  </w:style>
  <w:style w:type="paragraph" w:customStyle="1" w:styleId="Section3">
    <w:name w:val="Section 3"/>
    <w:basedOn w:val="Section2"/>
    <w:uiPriority w:val="3"/>
    <w:qFormat/>
    <w:rsid w:val="00C7450A"/>
    <w:pPr>
      <w:numPr>
        <w:ilvl w:val="2"/>
      </w:numPr>
      <w:outlineLvl w:val="2"/>
    </w:pPr>
  </w:style>
  <w:style w:type="paragraph" w:customStyle="1" w:styleId="Section4">
    <w:name w:val="Section 4"/>
    <w:basedOn w:val="Section3"/>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customStyle="1" w:styleId="PublicationName">
    <w:name w:val="Publication Name"/>
    <w:basedOn w:val="a2"/>
    <w:link w:val="PublicationNameChar"/>
    <w:qFormat/>
    <w:rsid w:val="00826C18"/>
    <w:pPr>
      <w:widowControl w:val="0"/>
      <w:spacing w:before="0" w:line="240" w:lineRule="auto"/>
      <w:jc w:val="left"/>
    </w:pPr>
    <w:rPr>
      <w:b/>
      <w:color w:val="FFFFFF"/>
      <w:kern w:val="28"/>
      <w:sz w:val="32"/>
      <w:szCs w:val="32"/>
    </w:rPr>
  </w:style>
  <w:style w:type="paragraph" w:customStyle="1" w:styleId="PublicationDate">
    <w:name w:val="Publication Date"/>
    <w:basedOn w:val="a2"/>
    <w:link w:val="PublicationDateChar"/>
    <w:qFormat/>
    <w:rsid w:val="00826C18"/>
    <w:pPr>
      <w:widowControl w:val="0"/>
      <w:spacing w:before="0" w:line="380" w:lineRule="exact"/>
      <w:jc w:val="left"/>
    </w:pPr>
    <w:rPr>
      <w:color w:val="FFFFFF"/>
      <w:kern w:val="28"/>
      <w:sz w:val="28"/>
      <w:szCs w:val="28"/>
    </w:rPr>
  </w:style>
  <w:style w:type="character" w:customStyle="1" w:styleId="PublicationNameChar">
    <w:name w:val="Publication Name Char"/>
    <w:basedOn w:val="a3"/>
    <w:link w:val="PublicationName"/>
    <w:uiPriority w:val="5"/>
    <w:rsid w:val="00D21A3F"/>
    <w:rPr>
      <w:rFonts w:ascii="Arial" w:hAnsi="Arial" w:cs="Arial"/>
      <w:b/>
      <w:color w:val="FFFFFF"/>
      <w:kern w:val="28"/>
      <w:sz w:val="32"/>
      <w:szCs w:val="32"/>
      <w:lang w:val="ru-RU"/>
    </w:rPr>
  </w:style>
  <w:style w:type="paragraph" w:customStyle="1" w:styleId="PublicationCommentsDate">
    <w:name w:val="Publication Comments Date"/>
    <w:basedOn w:val="PublicationDate"/>
    <w:link w:val="PublicationCommentsDateChar"/>
    <w:uiPriority w:val="5"/>
    <w:qFormat/>
    <w:rsid w:val="0005038A"/>
    <w:rPr>
      <w:i/>
    </w:rPr>
  </w:style>
  <w:style w:type="character" w:customStyle="1" w:styleId="PublicationDateChar">
    <w:name w:val="Publication Date Char"/>
    <w:basedOn w:val="a3"/>
    <w:link w:val="PublicationDate"/>
    <w:uiPriority w:val="5"/>
    <w:rsid w:val="00D21A3F"/>
    <w:rPr>
      <w:rFonts w:ascii="Arial" w:hAnsi="Arial" w:cs="Arial"/>
      <w:color w:val="FFFFFF"/>
      <w:kern w:val="28"/>
      <w:sz w:val="28"/>
      <w:szCs w:val="28"/>
      <w:lang w:val="ru-RU"/>
    </w:rPr>
  </w:style>
  <w:style w:type="paragraph" w:customStyle="1" w:styleId="Headline">
    <w:name w:val="Headline"/>
    <w:uiPriority w:val="1"/>
    <w:qFormat/>
    <w:rsid w:val="003834CC"/>
    <w:pPr>
      <w:widowControl w:val="0"/>
      <w:overflowPunct w:val="0"/>
      <w:autoSpaceDE w:val="0"/>
      <w:autoSpaceDN w:val="0"/>
      <w:adjustRightInd w:val="0"/>
      <w:spacing w:before="0" w:line="580" w:lineRule="exact"/>
    </w:pPr>
    <w:rPr>
      <w:rFonts w:eastAsia="Times New Roman" w:cs="Caslon 540 LT Std"/>
      <w:color w:val="000000"/>
      <w:kern w:val="28"/>
      <w:sz w:val="46"/>
      <w:szCs w:val="46"/>
    </w:rPr>
  </w:style>
  <w:style w:type="character" w:customStyle="1" w:styleId="PublicationCommentsDateChar">
    <w:name w:val="Publication Comments Date Char"/>
    <w:basedOn w:val="PublicationDateChar"/>
    <w:link w:val="PublicationCommentsDate"/>
    <w:uiPriority w:val="5"/>
    <w:rsid w:val="00D21A3F"/>
    <w:rPr>
      <w:rFonts w:ascii="Arial" w:hAnsi="Arial" w:cs="Arial"/>
      <w:i/>
      <w:color w:val="FFFFFF"/>
      <w:kern w:val="28"/>
      <w:sz w:val="28"/>
      <w:szCs w:val="28"/>
      <w:lang w:val="ru-RU"/>
    </w:rPr>
  </w:style>
  <w:style w:type="paragraph" w:customStyle="1" w:styleId="Sub-Headline">
    <w:name w:val="Sub-Headline"/>
    <w:uiPriority w:val="1"/>
    <w:qFormat/>
    <w:rsid w:val="003834CC"/>
    <w:pPr>
      <w:widowControl w:val="0"/>
      <w:pBdr>
        <w:bottom w:val="single" w:sz="4" w:space="6" w:color="auto"/>
        <w:between w:val="single" w:sz="4" w:space="6" w:color="auto"/>
      </w:pBdr>
      <w:overflowPunct w:val="0"/>
      <w:autoSpaceDE w:val="0"/>
      <w:autoSpaceDN w:val="0"/>
      <w:adjustRightInd w:val="0"/>
      <w:spacing w:before="0" w:after="240" w:line="420" w:lineRule="exact"/>
    </w:pPr>
    <w:rPr>
      <w:rFonts w:eastAsia="Times New Roman" w:cs="Caslon 540 LT Std"/>
      <w:i/>
      <w:iCs/>
      <w:color w:val="000000"/>
      <w:kern w:val="28"/>
      <w:sz w:val="28"/>
      <w:szCs w:val="28"/>
    </w:rPr>
  </w:style>
  <w:style w:type="paragraph" w:customStyle="1" w:styleId="Copyright">
    <w:name w:val="Copyright"/>
    <w:basedOn w:val="a2"/>
    <w:qFormat/>
    <w:rsid w:val="004C0FAD"/>
    <w:pPr>
      <w:spacing w:before="0" w:after="200"/>
    </w:pPr>
  </w:style>
  <w:style w:type="paragraph" w:customStyle="1" w:styleId="Divider">
    <w:name w:val="Divider"/>
    <w:basedOn w:val="a2"/>
    <w:uiPriority w:val="6"/>
    <w:qFormat/>
    <w:rsid w:val="001671C8"/>
    <w:pPr>
      <w:spacing w:before="240" w:after="360"/>
      <w:jc w:val="center"/>
    </w:pPr>
  </w:style>
  <w:style w:type="numbering" w:customStyle="1" w:styleId="IFACMinutes">
    <w:name w:val="IFAC Minutes"/>
    <w:uiPriority w:val="99"/>
    <w:rsid w:val="0071690B"/>
    <w:pPr>
      <w:numPr>
        <w:numId w:val="7"/>
      </w:numPr>
    </w:pPr>
  </w:style>
  <w:style w:type="paragraph" w:customStyle="1" w:styleId="HeadingStandard">
    <w:name w:val="Heading Standard"/>
    <w:basedOn w:val="a2"/>
    <w:next w:val="a2"/>
    <w:uiPriority w:val="1"/>
    <w:qFormat/>
    <w:rsid w:val="00AF4C64"/>
    <w:pPr>
      <w:spacing w:before="0" w:line="320" w:lineRule="exact"/>
      <w:jc w:val="center"/>
    </w:pPr>
    <w:rPr>
      <w:b/>
      <w:caps/>
      <w:sz w:val="24"/>
    </w:rPr>
  </w:style>
  <w:style w:type="paragraph" w:customStyle="1" w:styleId="AList">
    <w:name w:val="AList"/>
    <w:uiPriority w:val="2"/>
    <w:qFormat/>
    <w:rsid w:val="00991D85"/>
    <w:pPr>
      <w:numPr>
        <w:numId w:val="8"/>
      </w:numPr>
    </w:pPr>
  </w:style>
  <w:style w:type="paragraph" w:customStyle="1" w:styleId="AList2">
    <w:name w:val="AList2"/>
    <w:basedOn w:val="AList"/>
    <w:uiPriority w:val="2"/>
    <w:qFormat/>
    <w:rsid w:val="00991D85"/>
    <w:pPr>
      <w:numPr>
        <w:ilvl w:val="1"/>
      </w:numPr>
    </w:pPr>
  </w:style>
  <w:style w:type="paragraph" w:customStyle="1" w:styleId="AList3">
    <w:name w:val="AList3"/>
    <w:basedOn w:val="AList2"/>
    <w:uiPriority w:val="2"/>
    <w:qFormat/>
    <w:rsid w:val="00991D85"/>
    <w:pPr>
      <w:numPr>
        <w:ilvl w:val="2"/>
      </w:numPr>
    </w:pPr>
  </w:style>
  <w:style w:type="paragraph" w:customStyle="1" w:styleId="AList4">
    <w:name w:val="AList4"/>
    <w:basedOn w:val="AList3"/>
    <w:uiPriority w:val="2"/>
    <w:qFormat/>
    <w:rsid w:val="00991D85"/>
    <w:pPr>
      <w:numPr>
        <w:ilvl w:val="3"/>
      </w:numPr>
    </w:pPr>
  </w:style>
  <w:style w:type="paragraph" w:customStyle="1" w:styleId="AList5">
    <w:name w:val="AList5"/>
    <w:basedOn w:val="AList4"/>
    <w:uiPriority w:val="2"/>
    <w:qFormat/>
    <w:rsid w:val="00991D85"/>
    <w:pPr>
      <w:numPr>
        <w:ilvl w:val="4"/>
      </w:numPr>
    </w:pPr>
  </w:style>
  <w:style w:type="numbering" w:customStyle="1" w:styleId="IFACNumberedAList">
    <w:name w:val="IFAC Numbered AList"/>
    <w:uiPriority w:val="99"/>
    <w:rsid w:val="00991D85"/>
    <w:pPr>
      <w:numPr>
        <w:numId w:val="8"/>
      </w:numPr>
    </w:pPr>
  </w:style>
  <w:style w:type="character" w:styleId="af0">
    <w:name w:val="Hyperlink"/>
    <w:basedOn w:val="a3"/>
    <w:unhideWhenUsed/>
    <w:rsid w:val="007666C8"/>
    <w:rPr>
      <w:color w:val="0000FF" w:themeColor="hyperlink"/>
      <w:u w:val="single"/>
    </w:rPr>
  </w:style>
  <w:style w:type="character" w:styleId="af1">
    <w:name w:val="annotation reference"/>
    <w:basedOn w:val="a3"/>
    <w:uiPriority w:val="99"/>
    <w:unhideWhenUsed/>
    <w:rsid w:val="001A6910"/>
    <w:rPr>
      <w:sz w:val="16"/>
      <w:szCs w:val="16"/>
    </w:rPr>
  </w:style>
  <w:style w:type="paragraph" w:styleId="af2">
    <w:name w:val="annotation text"/>
    <w:basedOn w:val="a2"/>
    <w:link w:val="af3"/>
    <w:uiPriority w:val="99"/>
    <w:unhideWhenUsed/>
    <w:rsid w:val="001A6910"/>
    <w:pPr>
      <w:spacing w:line="240" w:lineRule="auto"/>
    </w:pPr>
  </w:style>
  <w:style w:type="character" w:customStyle="1" w:styleId="af3">
    <w:name w:val="Текст примечания Знак"/>
    <w:basedOn w:val="a3"/>
    <w:link w:val="af2"/>
    <w:uiPriority w:val="99"/>
    <w:rsid w:val="001A6910"/>
    <w:rPr>
      <w:rFonts w:ascii="Arial" w:hAnsi="Arial"/>
      <w:sz w:val="20"/>
      <w:szCs w:val="20"/>
      <w:lang w:val="ru-RU"/>
    </w:rPr>
  </w:style>
  <w:style w:type="paragraph" w:styleId="af4">
    <w:name w:val="annotation subject"/>
    <w:basedOn w:val="af2"/>
    <w:next w:val="af2"/>
    <w:link w:val="af5"/>
    <w:uiPriority w:val="99"/>
    <w:semiHidden/>
    <w:unhideWhenUsed/>
    <w:rsid w:val="001A6910"/>
    <w:rPr>
      <w:b/>
      <w:bCs/>
    </w:rPr>
  </w:style>
  <w:style w:type="character" w:customStyle="1" w:styleId="af5">
    <w:name w:val="Тема примечания Знак"/>
    <w:basedOn w:val="af3"/>
    <w:link w:val="af4"/>
    <w:uiPriority w:val="99"/>
    <w:semiHidden/>
    <w:rsid w:val="001A6910"/>
    <w:rPr>
      <w:rFonts w:ascii="Arial" w:hAnsi="Arial"/>
      <w:b/>
      <w:bCs/>
      <w:sz w:val="20"/>
      <w:szCs w:val="20"/>
      <w:lang w:val="ru-RU"/>
    </w:rPr>
  </w:style>
  <w:style w:type="paragraph" w:styleId="af6">
    <w:name w:val="Balloon Text"/>
    <w:basedOn w:val="a2"/>
    <w:link w:val="af7"/>
    <w:uiPriority w:val="99"/>
    <w:semiHidden/>
    <w:unhideWhenUsed/>
    <w:rsid w:val="001A6910"/>
    <w:pPr>
      <w:spacing w:before="0" w:line="240" w:lineRule="auto"/>
    </w:pPr>
    <w:rPr>
      <w:rFonts w:ascii="Segoe UI" w:hAnsi="Segoe UI" w:cs="Segoe UI"/>
      <w:sz w:val="18"/>
      <w:szCs w:val="18"/>
    </w:rPr>
  </w:style>
  <w:style w:type="character" w:customStyle="1" w:styleId="af7">
    <w:name w:val="Текст выноски Знак"/>
    <w:basedOn w:val="a3"/>
    <w:link w:val="af6"/>
    <w:uiPriority w:val="99"/>
    <w:semiHidden/>
    <w:rsid w:val="001A6910"/>
    <w:rPr>
      <w:rFonts w:ascii="Segoe UI" w:hAnsi="Segoe UI" w:cs="Segoe UI"/>
      <w:sz w:val="18"/>
      <w:szCs w:val="18"/>
      <w:lang w:val="ru-RU"/>
    </w:rPr>
  </w:style>
  <w:style w:type="paragraph" w:styleId="af8">
    <w:name w:val="Body Text"/>
    <w:basedOn w:val="a2"/>
    <w:link w:val="af9"/>
    <w:rsid w:val="00CF2084"/>
    <w:rPr>
      <w:rFonts w:eastAsia="Times New Roman" w:cs="Times New Roman"/>
      <w:kern w:val="20"/>
    </w:rPr>
  </w:style>
  <w:style w:type="character" w:customStyle="1" w:styleId="af9">
    <w:name w:val="Основной текст Знак"/>
    <w:basedOn w:val="a3"/>
    <w:link w:val="af8"/>
    <w:rsid w:val="00CF2084"/>
    <w:rPr>
      <w:rFonts w:ascii="Arial" w:eastAsia="Times New Roman" w:hAnsi="Arial" w:cs="Times New Roman"/>
      <w:kern w:val="20"/>
      <w:sz w:val="20"/>
      <w:szCs w:val="20"/>
      <w:lang w:val="ru-RU"/>
    </w:rPr>
  </w:style>
  <w:style w:type="character" w:styleId="afa">
    <w:name w:val="page number"/>
    <w:aliases w:val="IFAC Page Number"/>
    <w:rsid w:val="00CF2084"/>
    <w:rPr>
      <w:rFonts w:ascii="Arial" w:hAnsi="Arial"/>
      <w:sz w:val="16"/>
    </w:rPr>
  </w:style>
  <w:style w:type="paragraph" w:customStyle="1" w:styleId="Heading3SectionHeadingsNormalStylePlus">
    <w:name w:val="Heading 3 (Section Headings): Normal Style Plus:"/>
    <w:basedOn w:val="32"/>
    <w:autoRedefine/>
    <w:rsid w:val="00B30709"/>
    <w:pPr>
      <w:spacing w:before="120"/>
    </w:pPr>
    <w:rPr>
      <w:rFonts w:eastAsia="Times New Roman" w:cs="Times New Roman"/>
      <w:kern w:val="20"/>
      <w:szCs w:val="24"/>
    </w:rPr>
  </w:style>
  <w:style w:type="paragraph" w:customStyle="1" w:styleId="IFACNumberAndLetter">
    <w:name w:val="IFAC NumberAndLetter"/>
    <w:basedOn w:val="afb"/>
    <w:autoRedefine/>
    <w:uiPriority w:val="3"/>
    <w:qFormat/>
    <w:rsid w:val="00CF2084"/>
    <w:pPr>
      <w:numPr>
        <w:numId w:val="9"/>
      </w:numPr>
      <w:ind w:left="547" w:hanging="547"/>
      <w:contextualSpacing w:val="0"/>
    </w:pPr>
    <w:rPr>
      <w:rFonts w:eastAsia="Times New Roman" w:cs="Times New Roman"/>
      <w:kern w:val="20"/>
    </w:rPr>
  </w:style>
  <w:style w:type="paragraph" w:styleId="afb">
    <w:name w:val="List Paragraph"/>
    <w:basedOn w:val="a2"/>
    <w:link w:val="afc"/>
    <w:uiPriority w:val="34"/>
    <w:qFormat/>
    <w:rsid w:val="00CF2084"/>
    <w:pPr>
      <w:ind w:left="720"/>
      <w:contextualSpacing/>
    </w:p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rsid w:val="00C24E24"/>
  </w:style>
  <w:style w:type="paragraph" w:customStyle="1" w:styleId="IFACListStyle1">
    <w:name w:val="IFAC ListStyle 1"/>
    <w:aliases w:val="ls1"/>
    <w:basedOn w:val="a2"/>
    <w:qFormat/>
    <w:rsid w:val="00441AC6"/>
    <w:pPr>
      <w:tabs>
        <w:tab w:val="left" w:pos="547"/>
      </w:tabs>
    </w:pPr>
    <w:rPr>
      <w:rFonts w:eastAsia="Times New Roman" w:cs="Times New Roman"/>
      <w:kern w:val="8"/>
    </w:rPr>
  </w:style>
  <w:style w:type="paragraph" w:customStyle="1" w:styleId="IFACListStyle2">
    <w:name w:val="IFAC ListStyle 2"/>
    <w:aliases w:val="ls2"/>
    <w:basedOn w:val="a2"/>
    <w:qFormat/>
    <w:rsid w:val="00441AC6"/>
    <w:pPr>
      <w:tabs>
        <w:tab w:val="left" w:pos="1094"/>
      </w:tabs>
    </w:pPr>
    <w:rPr>
      <w:rFonts w:eastAsia="Times New Roman" w:cs="Times New Roman"/>
      <w:kern w:val="8"/>
    </w:rPr>
  </w:style>
  <w:style w:type="paragraph" w:customStyle="1" w:styleId="IFACListStyle3">
    <w:name w:val="IFAC ListStyle 3"/>
    <w:aliases w:val="ls3"/>
    <w:basedOn w:val="a2"/>
    <w:qFormat/>
    <w:rsid w:val="00441AC6"/>
    <w:pPr>
      <w:tabs>
        <w:tab w:val="left" w:pos="1642"/>
      </w:tabs>
    </w:pPr>
    <w:rPr>
      <w:rFonts w:eastAsia="Times New Roman" w:cs="Times New Roman"/>
      <w:kern w:val="8"/>
    </w:rPr>
  </w:style>
  <w:style w:type="paragraph" w:customStyle="1" w:styleId="IFACListStyle4">
    <w:name w:val="IFAC ListStyle 4"/>
    <w:aliases w:val="ls4"/>
    <w:basedOn w:val="a2"/>
    <w:qFormat/>
    <w:rsid w:val="00441AC6"/>
    <w:pPr>
      <w:tabs>
        <w:tab w:val="left" w:pos="2189"/>
      </w:tabs>
    </w:pPr>
    <w:rPr>
      <w:rFonts w:eastAsia="Times New Roman" w:cs="Times New Roman"/>
      <w:kern w:val="8"/>
    </w:rPr>
  </w:style>
  <w:style w:type="paragraph" w:customStyle="1" w:styleId="IFACListStyle5">
    <w:name w:val="IFAC ListStyle 5"/>
    <w:aliases w:val="ls5"/>
    <w:basedOn w:val="a2"/>
    <w:qFormat/>
    <w:rsid w:val="00441AC6"/>
    <w:pPr>
      <w:tabs>
        <w:tab w:val="left" w:pos="2736"/>
      </w:tabs>
    </w:pPr>
    <w:rPr>
      <w:rFonts w:eastAsia="Times New Roman" w:cs="Times New Roman"/>
      <w:kern w:val="8"/>
    </w:rPr>
  </w:style>
  <w:style w:type="paragraph" w:customStyle="1" w:styleId="TableHeading">
    <w:name w:val="Table Heading"/>
    <w:basedOn w:val="32"/>
    <w:qFormat/>
    <w:rsid w:val="00441AC6"/>
    <w:pPr>
      <w:spacing w:before="120" w:after="60"/>
    </w:pPr>
    <w:rPr>
      <w:rFonts w:eastAsia="Times New Roman" w:cs="Times New Roman"/>
      <w:kern w:val="20"/>
    </w:rPr>
  </w:style>
  <w:style w:type="paragraph" w:customStyle="1" w:styleId="NumberedParagraph0">
    <w:name w:val="Numbered Paragraph"/>
    <w:basedOn w:val="a2"/>
    <w:link w:val="NumberedParagraphChar1"/>
    <w:rsid w:val="00B827C1"/>
    <w:pPr>
      <w:tabs>
        <w:tab w:val="right" w:pos="312"/>
        <w:tab w:val="left" w:pos="480"/>
      </w:tabs>
      <w:spacing w:before="0"/>
      <w:ind w:left="480" w:hanging="480"/>
    </w:pPr>
    <w:rPr>
      <w:rFonts w:ascii="Times New Roman" w:eastAsia="Times New Roman" w:hAnsi="Times New Roman" w:cs="Times New Roman"/>
      <w:kern w:val="8"/>
      <w:sz w:val="24"/>
    </w:rPr>
  </w:style>
  <w:style w:type="character" w:customStyle="1" w:styleId="NumberedParagraphChar1">
    <w:name w:val="Numbered Paragraph Char1"/>
    <w:link w:val="NumberedParagraph0"/>
    <w:rsid w:val="00B827C1"/>
    <w:rPr>
      <w:rFonts w:eastAsia="Times New Roman" w:cs="Times New Roman"/>
      <w:kern w:val="8"/>
      <w:lang w:val="ru-RU" w:bidi="ru-RU"/>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rsid w:val="00B827C1"/>
    <w:rPr>
      <w:rFonts w:ascii="Times New Roman" w:eastAsia="Times New Roman" w:hAnsi="Times New Roman"/>
      <w:smallCaps/>
      <w:spacing w:val="5"/>
      <w:sz w:val="24"/>
      <w:szCs w:val="24"/>
      <w:lang w:bidi="ru-RU"/>
    </w:rPr>
  </w:style>
  <w:style w:type="paragraph" w:customStyle="1" w:styleId="StyleHeading5TimesNewRoman12pt">
    <w:name w:val="Style Heading 5 + Times New Roman 12 pt"/>
    <w:basedOn w:val="52"/>
    <w:link w:val="StyleHeading5TimesNewRoman12ptChar"/>
    <w:rsid w:val="00B827C1"/>
    <w:pPr>
      <w:keepLines w:val="0"/>
      <w:overflowPunct w:val="0"/>
      <w:autoSpaceDE w:val="0"/>
      <w:autoSpaceDN w:val="0"/>
      <w:adjustRightInd w:val="0"/>
      <w:spacing w:before="0" w:after="120" w:line="300" w:lineRule="atLeast"/>
      <w:textAlignment w:val="baseline"/>
    </w:pPr>
    <w:rPr>
      <w:rFonts w:ascii="Times New Roman" w:eastAsia="Times New Roman" w:hAnsi="Times New Roman" w:cs="Times New Roman"/>
      <w:b/>
      <w:bCs/>
      <w:iCs w:val="0"/>
      <w:color w:val="243F60"/>
      <w:kern w:val="20"/>
      <w:sz w:val="24"/>
      <w:szCs w:val="20"/>
    </w:rPr>
  </w:style>
  <w:style w:type="character" w:customStyle="1" w:styleId="StyleHeading5TimesNewRoman12ptChar">
    <w:name w:val="Style Heading 5 + Times New Roman 12 pt Char"/>
    <w:link w:val="StyleHeading5TimesNewRoman12pt"/>
    <w:rsid w:val="00B827C1"/>
    <w:rPr>
      <w:rFonts w:eastAsia="Times New Roman" w:cs="Times New Roman"/>
      <w:b/>
      <w:bCs/>
      <w:color w:val="243F60"/>
      <w:kern w:val="20"/>
      <w:szCs w:val="20"/>
      <w:lang w:val="ru-RU"/>
    </w:rPr>
  </w:style>
  <w:style w:type="character" w:customStyle="1" w:styleId="DeltaViewDeletion">
    <w:name w:val="DeltaView Deletion"/>
    <w:uiPriority w:val="99"/>
    <w:rsid w:val="00B827C1"/>
    <w:rPr>
      <w:strike/>
      <w:color w:val="FF0000"/>
    </w:rPr>
  </w:style>
  <w:style w:type="paragraph" w:customStyle="1" w:styleId="Contents">
    <w:name w:val="Contents"/>
    <w:basedOn w:val="a2"/>
    <w:rsid w:val="00B827C1"/>
    <w:pPr>
      <w:tabs>
        <w:tab w:val="left" w:leader="dot" w:pos="5659"/>
        <w:tab w:val="center" w:pos="6019"/>
      </w:tabs>
      <w:spacing w:before="0" w:after="120" w:line="220" w:lineRule="exact"/>
      <w:ind w:left="360" w:right="1541" w:hanging="360"/>
      <w:jc w:val="left"/>
    </w:pPr>
    <w:rPr>
      <w:rFonts w:ascii="Calibri" w:eastAsia="Calibri" w:hAnsi="Calibri" w:cs="Times New Roman"/>
      <w:szCs w:val="22"/>
    </w:rPr>
  </w:style>
  <w:style w:type="paragraph" w:customStyle="1" w:styleId="CADCnotebold">
    <w:name w:val="CADC note bold"/>
    <w:basedOn w:val="a2"/>
    <w:rsid w:val="00B827C1"/>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StyleofTimesNewRoman12ptBoldFirstline05">
    <w:name w:val="Style of + Times New Roman 12 pt Bold First line:  0.5&quot;"/>
    <w:basedOn w:val="a2"/>
    <w:rsid w:val="00B827C1"/>
    <w:pPr>
      <w:keepNext/>
      <w:tabs>
        <w:tab w:val="right" w:pos="8600"/>
      </w:tabs>
      <w:overflowPunct w:val="0"/>
      <w:autoSpaceDE w:val="0"/>
      <w:autoSpaceDN w:val="0"/>
      <w:adjustRightInd w:val="0"/>
      <w:spacing w:before="0" w:after="120" w:line="240" w:lineRule="auto"/>
      <w:ind w:firstLine="720"/>
      <w:jc w:val="left"/>
      <w:textAlignment w:val="baseline"/>
    </w:pPr>
    <w:rPr>
      <w:rFonts w:ascii="Calibri" w:eastAsia="Calibri" w:hAnsi="Calibri" w:cs="Times New Roman"/>
      <w:b/>
      <w:bCs/>
      <w:i/>
      <w:iCs/>
      <w:sz w:val="22"/>
      <w:szCs w:val="22"/>
    </w:rPr>
  </w:style>
  <w:style w:type="paragraph" w:customStyle="1" w:styleId="Contentshead">
    <w:name w:val="Contents head"/>
    <w:basedOn w:val="a2"/>
    <w:rsid w:val="00B827C1"/>
    <w:pPr>
      <w:pBdr>
        <w:bottom w:val="single" w:sz="4" w:space="10" w:color="auto"/>
      </w:pBdr>
      <w:spacing w:before="240" w:line="240" w:lineRule="auto"/>
      <w:jc w:val="center"/>
    </w:pPr>
    <w:rPr>
      <w:rFonts w:eastAsia="Times New Roman" w:cs="Times New Roman"/>
      <w:b/>
      <w:caps/>
    </w:rPr>
  </w:style>
  <w:style w:type="paragraph" w:customStyle="1" w:styleId="Paragraph">
    <w:name w:val="Paragraph"/>
    <w:basedOn w:val="Contents"/>
    <w:rsid w:val="00B827C1"/>
    <w:pPr>
      <w:spacing w:before="240"/>
      <w:ind w:right="360"/>
      <w:jc w:val="right"/>
    </w:pPr>
  </w:style>
  <w:style w:type="paragraph" w:customStyle="1" w:styleId="ChaptHead">
    <w:name w:val="Chapt Head"/>
    <w:basedOn w:val="a2"/>
    <w:rsid w:val="00B827C1"/>
    <w:pPr>
      <w:spacing w:before="0" w:after="480" w:line="480" w:lineRule="atLeast"/>
      <w:jc w:val="center"/>
    </w:pPr>
    <w:rPr>
      <w:rFonts w:eastAsia="MS Mincho" w:cs="Times New Roman"/>
      <w:b/>
      <w:sz w:val="34"/>
      <w:szCs w:val="22"/>
    </w:rPr>
  </w:style>
  <w:style w:type="paragraph" w:styleId="afd">
    <w:name w:val="endnote text"/>
    <w:basedOn w:val="a2"/>
    <w:link w:val="afe"/>
    <w:uiPriority w:val="99"/>
    <w:semiHidden/>
    <w:unhideWhenUsed/>
    <w:rsid w:val="00B827C1"/>
    <w:pPr>
      <w:spacing w:before="0" w:after="200" w:line="240" w:lineRule="auto"/>
      <w:jc w:val="left"/>
    </w:pPr>
    <w:rPr>
      <w:rFonts w:ascii="Times New Roman" w:eastAsia="Times New Roman" w:hAnsi="Times New Roman" w:cs="Times New Roman"/>
      <w:kern w:val="20"/>
    </w:rPr>
  </w:style>
  <w:style w:type="character" w:customStyle="1" w:styleId="afe">
    <w:name w:val="Текст концевой сноски Знак"/>
    <w:basedOn w:val="a3"/>
    <w:link w:val="afd"/>
    <w:uiPriority w:val="99"/>
    <w:semiHidden/>
    <w:rsid w:val="00B827C1"/>
    <w:rPr>
      <w:rFonts w:eastAsia="Times New Roman" w:cs="Times New Roman"/>
      <w:kern w:val="20"/>
      <w:sz w:val="20"/>
      <w:szCs w:val="20"/>
      <w:lang w:val="ru-RU"/>
    </w:rPr>
  </w:style>
  <w:style w:type="character" w:styleId="aff">
    <w:name w:val="endnote reference"/>
    <w:semiHidden/>
    <w:unhideWhenUsed/>
    <w:rsid w:val="00B827C1"/>
    <w:rPr>
      <w:vertAlign w:val="superscript"/>
    </w:rPr>
  </w:style>
  <w:style w:type="paragraph" w:customStyle="1" w:styleId="Name">
    <w:name w:val="Name"/>
    <w:basedOn w:val="a2"/>
    <w:rsid w:val="00B827C1"/>
    <w:pPr>
      <w:spacing w:before="0" w:after="200" w:line="300" w:lineRule="exact"/>
      <w:jc w:val="left"/>
    </w:pPr>
    <w:rPr>
      <w:rFonts w:ascii="Myriad Pro Light" w:eastAsia="Calibri" w:hAnsi="Myriad Pro Light" w:cs="Times New Roman"/>
      <w:b/>
      <w:sz w:val="22"/>
    </w:rPr>
  </w:style>
  <w:style w:type="paragraph" w:customStyle="1" w:styleId="Address">
    <w:name w:val="Address"/>
    <w:basedOn w:val="Name"/>
    <w:rsid w:val="00B827C1"/>
    <w:pPr>
      <w:spacing w:after="0" w:line="280" w:lineRule="exact"/>
    </w:pPr>
    <w:rPr>
      <w:rFonts w:ascii="Frutiger LT Std 45 Light" w:hAnsi="Frutiger LT Std 45 Light"/>
      <w:b w:val="0"/>
      <w:sz w:val="16"/>
    </w:rPr>
  </w:style>
  <w:style w:type="paragraph" w:styleId="aff0">
    <w:name w:val="Revision"/>
    <w:hidden/>
    <w:uiPriority w:val="99"/>
    <w:semiHidden/>
    <w:rsid w:val="00B827C1"/>
    <w:pPr>
      <w:spacing w:before="0" w:line="240" w:lineRule="auto"/>
    </w:pPr>
    <w:rPr>
      <w:rFonts w:eastAsia="Times New Roman" w:cs="Times New Roman"/>
      <w:kern w:val="20"/>
    </w:rPr>
  </w:style>
  <w:style w:type="paragraph" w:customStyle="1" w:styleId="BoxListStyleNumbering">
    <w:name w:val="Box ListStyle Numbering"/>
    <w:basedOn w:val="IFACListStyle1"/>
    <w:qFormat/>
    <w:rsid w:val="00B827C1"/>
    <w:pPr>
      <w:numPr>
        <w:numId w:val="11"/>
      </w:numPr>
    </w:pPr>
  </w:style>
  <w:style w:type="paragraph" w:customStyle="1" w:styleId="Heading2ChapterHeading">
    <w:name w:val="Heading 2 Chapter Heading"/>
    <w:aliases w:val="h2"/>
    <w:basedOn w:val="22"/>
    <w:autoRedefine/>
    <w:rsid w:val="00B827C1"/>
    <w:pPr>
      <w:keepLines w:val="0"/>
    </w:pPr>
    <w:rPr>
      <w:rFonts w:eastAsia="Times New Roman" w:cs="Times New Roman"/>
      <w:iCs/>
      <w:sz w:val="20"/>
      <w:szCs w:val="20"/>
    </w:rPr>
  </w:style>
  <w:style w:type="paragraph" w:customStyle="1" w:styleId="Heading4Sub-headingsNormalStylePlus">
    <w:name w:val="Heading 4 (Sub-headings): Normal Style Plus:"/>
    <w:basedOn w:val="a2"/>
    <w:next w:val="a2"/>
    <w:autoRedefine/>
    <w:rsid w:val="00B827C1"/>
    <w:pPr>
      <w:keepNext/>
      <w:spacing w:before="240"/>
      <w:jc w:val="left"/>
    </w:pPr>
    <w:rPr>
      <w:rFonts w:eastAsia="Times New Roman" w:cs="Times New Roman"/>
      <w:bCs/>
      <w:i/>
      <w:iCs/>
      <w:kern w:val="20"/>
    </w:rPr>
  </w:style>
  <w:style w:type="paragraph" w:customStyle="1" w:styleId="Heading5Sub-headingsNormalStylePlus">
    <w:name w:val="Heading 5 (Sub-headings): Normal Style Plus"/>
    <w:basedOn w:val="a2"/>
    <w:next w:val="a2"/>
    <w:autoRedefine/>
    <w:rsid w:val="00B827C1"/>
    <w:pPr>
      <w:keepNext/>
      <w:spacing w:before="240"/>
      <w:jc w:val="left"/>
    </w:pPr>
    <w:rPr>
      <w:rFonts w:eastAsia="Times New Roman" w:cs="Times New Roman"/>
      <w:bCs/>
      <w:kern w:val="20"/>
    </w:rPr>
  </w:style>
  <w:style w:type="paragraph" w:customStyle="1" w:styleId="Heading6Sub-headingsNormalstyleplus">
    <w:name w:val="Heading 6 (Sub-headings): Normal style plus"/>
    <w:basedOn w:val="a2"/>
    <w:next w:val="a2"/>
    <w:autoRedefine/>
    <w:qFormat/>
    <w:rsid w:val="00B827C1"/>
    <w:pPr>
      <w:spacing w:before="240"/>
      <w:jc w:val="left"/>
    </w:pPr>
    <w:rPr>
      <w:rFonts w:eastAsia="Times New Roman" w:cs="Times New Roman"/>
      <w:kern w:val="20"/>
    </w:rPr>
  </w:style>
  <w:style w:type="paragraph" w:customStyle="1" w:styleId="Heading7Sub-headingsNormalstyleplus">
    <w:name w:val="Heading 7 (Sub-headings): Normal style plus"/>
    <w:basedOn w:val="a2"/>
    <w:next w:val="a2"/>
    <w:qFormat/>
    <w:rsid w:val="00B827C1"/>
    <w:pPr>
      <w:spacing w:before="240" w:after="120"/>
      <w:jc w:val="left"/>
    </w:pPr>
    <w:rPr>
      <w:rFonts w:eastAsia="Times New Roman" w:cs="Times New Roman"/>
      <w:kern w:val="20"/>
    </w:rPr>
  </w:style>
  <w:style w:type="paragraph" w:customStyle="1" w:styleId="IFACAppendix">
    <w:name w:val="IFAC Appendix"/>
    <w:basedOn w:val="a2"/>
    <w:rsid w:val="00B827C1"/>
    <w:pPr>
      <w:pageBreakBefore/>
      <w:tabs>
        <w:tab w:val="center" w:pos="5040"/>
      </w:tabs>
      <w:spacing w:after="600" w:line="240" w:lineRule="auto"/>
      <w:jc w:val="right"/>
    </w:pPr>
    <w:rPr>
      <w:rFonts w:eastAsia="Times New Roman" w:cs="Times New Roman"/>
      <w:b/>
      <w:bCs/>
      <w:kern w:val="12"/>
    </w:rPr>
  </w:style>
  <w:style w:type="paragraph" w:customStyle="1" w:styleId="IFACBulletList1">
    <w:name w:val="IFAC BulletList 1"/>
    <w:aliases w:val="bl1"/>
    <w:basedOn w:val="a2"/>
    <w:autoRedefine/>
    <w:qFormat/>
    <w:rsid w:val="00B827C1"/>
    <w:pPr>
      <w:numPr>
        <w:numId w:val="14"/>
      </w:numPr>
      <w:tabs>
        <w:tab w:val="left" w:pos="547"/>
      </w:tabs>
    </w:pPr>
    <w:rPr>
      <w:rFonts w:eastAsia="Times New Roman" w:cs="Times New Roman"/>
      <w:kern w:val="8"/>
    </w:rPr>
  </w:style>
  <w:style w:type="paragraph" w:customStyle="1" w:styleId="IFACBulletList2">
    <w:name w:val="IFAC BulletList 2"/>
    <w:aliases w:val="bl2"/>
    <w:basedOn w:val="a2"/>
    <w:autoRedefine/>
    <w:qFormat/>
    <w:rsid w:val="00B827C1"/>
    <w:pPr>
      <w:numPr>
        <w:numId w:val="15"/>
      </w:numPr>
      <w:tabs>
        <w:tab w:val="left" w:pos="1094"/>
      </w:tabs>
    </w:pPr>
    <w:rPr>
      <w:rFonts w:eastAsia="Times New Roman" w:cs="Times New Roman"/>
      <w:kern w:val="8"/>
    </w:rPr>
  </w:style>
  <w:style w:type="paragraph" w:customStyle="1" w:styleId="IFACBulletList3">
    <w:name w:val="IFAC BulletList 3"/>
    <w:aliases w:val="bl3"/>
    <w:basedOn w:val="a2"/>
    <w:autoRedefine/>
    <w:qFormat/>
    <w:rsid w:val="00B827C1"/>
    <w:pPr>
      <w:numPr>
        <w:ilvl w:val="2"/>
        <w:numId w:val="14"/>
      </w:numPr>
      <w:tabs>
        <w:tab w:val="left" w:pos="1642"/>
      </w:tabs>
    </w:pPr>
    <w:rPr>
      <w:rFonts w:eastAsia="Times New Roman" w:cs="Times New Roman"/>
      <w:kern w:val="8"/>
    </w:rPr>
  </w:style>
  <w:style w:type="paragraph" w:customStyle="1" w:styleId="IFACLetterBullet">
    <w:name w:val="IFAC Letter Bullet"/>
    <w:aliases w:val="lb"/>
    <w:basedOn w:val="afb"/>
    <w:qFormat/>
    <w:rsid w:val="00B827C1"/>
    <w:pPr>
      <w:numPr>
        <w:numId w:val="16"/>
      </w:numPr>
      <w:tabs>
        <w:tab w:val="left" w:pos="547"/>
      </w:tabs>
      <w:spacing w:before="240"/>
      <w:contextualSpacing w:val="0"/>
    </w:pPr>
    <w:rPr>
      <w:rFonts w:eastAsia="Calibri" w:cs="Times New Roman"/>
      <w:b/>
      <w:kern w:val="8"/>
      <w:szCs w:val="22"/>
    </w:rPr>
  </w:style>
  <w:style w:type="paragraph" w:customStyle="1" w:styleId="ArialHeader7pt">
    <w:name w:val="Arial Header 7pt"/>
    <w:basedOn w:val="a8"/>
    <w:link w:val="ArialHeader7ptChar"/>
    <w:qFormat/>
    <w:rsid w:val="00B827C1"/>
    <w:pPr>
      <w:tabs>
        <w:tab w:val="center" w:pos="4680"/>
        <w:tab w:val="right" w:pos="9360"/>
      </w:tabs>
      <w:spacing w:after="60" w:line="400" w:lineRule="exact"/>
    </w:pPr>
    <w:rPr>
      <w:rFonts w:eastAsia="Times New Roman" w:cs="Times New Roman"/>
      <w:kern w:val="20"/>
      <w:sz w:val="14"/>
      <w:szCs w:val="14"/>
    </w:rPr>
  </w:style>
  <w:style w:type="paragraph" w:customStyle="1" w:styleId="LetterNumber">
    <w:name w:val="Letter Number"/>
    <w:basedOn w:val="af8"/>
    <w:qFormat/>
    <w:rsid w:val="00B827C1"/>
    <w:pPr>
      <w:ind w:left="547" w:hanging="547"/>
    </w:pPr>
  </w:style>
  <w:style w:type="paragraph" w:customStyle="1" w:styleId="List1">
    <w:name w:val="List 1"/>
    <w:basedOn w:val="a2"/>
    <w:rsid w:val="00B827C1"/>
    <w:pPr>
      <w:tabs>
        <w:tab w:val="left" w:pos="547"/>
      </w:tabs>
      <w:ind w:left="360" w:hanging="360"/>
      <w:jc w:val="left"/>
    </w:pPr>
    <w:rPr>
      <w:rFonts w:eastAsia="Calibri" w:cs="Times New Roman"/>
      <w:szCs w:val="22"/>
    </w:rPr>
  </w:style>
  <w:style w:type="paragraph" w:customStyle="1" w:styleId="Quotation">
    <w:name w:val="Quotation"/>
    <w:basedOn w:val="a2"/>
    <w:rsid w:val="00B827C1"/>
    <w:pPr>
      <w:spacing w:before="0" w:line="240" w:lineRule="exact"/>
      <w:ind w:left="475" w:right="475"/>
    </w:pPr>
    <w:rPr>
      <w:rFonts w:eastAsia="Times New Roman" w:cs="Times New Roman"/>
      <w:i/>
      <w:kern w:val="20"/>
      <w:sz w:val="16"/>
    </w:rPr>
  </w:style>
  <w:style w:type="paragraph" w:customStyle="1" w:styleId="Heading3Stacked">
    <w:name w:val="Heading 3 (Stacked)"/>
    <w:basedOn w:val="Heading3SectionHeadingsNormalStylePlus"/>
    <w:qFormat/>
    <w:rsid w:val="00B827C1"/>
  </w:style>
  <w:style w:type="paragraph" w:customStyle="1" w:styleId="Heading4Stacked">
    <w:name w:val="Heading 4 (Stacked)"/>
    <w:basedOn w:val="Heading4Sub-headingsNormalStylePlus"/>
    <w:qFormat/>
    <w:rsid w:val="00B827C1"/>
    <w:pPr>
      <w:spacing w:before="120"/>
    </w:pPr>
  </w:style>
  <w:style w:type="paragraph" w:customStyle="1" w:styleId="Bullet3Indented">
    <w:name w:val="Bullet 3 Indented"/>
    <w:basedOn w:val="IFACBulletList3"/>
    <w:qFormat/>
    <w:rsid w:val="00B827C1"/>
    <w:pPr>
      <w:numPr>
        <w:ilvl w:val="0"/>
        <w:numId w:val="0"/>
      </w:numPr>
      <w:ind w:left="2189" w:hanging="547"/>
    </w:pPr>
  </w:style>
  <w:style w:type="paragraph" w:customStyle="1" w:styleId="Bullet1Indented">
    <w:name w:val="Bullet 1 Indented"/>
    <w:basedOn w:val="a2"/>
    <w:qFormat/>
    <w:rsid w:val="00B827C1"/>
    <w:pPr>
      <w:numPr>
        <w:numId w:val="12"/>
      </w:numPr>
      <w:tabs>
        <w:tab w:val="left" w:pos="1094"/>
      </w:tabs>
    </w:pPr>
    <w:rPr>
      <w:rFonts w:eastAsia="Calibri" w:cs="Times New Roman"/>
      <w:szCs w:val="22"/>
    </w:rPr>
  </w:style>
  <w:style w:type="paragraph" w:customStyle="1" w:styleId="Bullet2indented">
    <w:name w:val="Bullet 2 indented"/>
    <w:basedOn w:val="a2"/>
    <w:qFormat/>
    <w:rsid w:val="00B827C1"/>
    <w:pPr>
      <w:numPr>
        <w:numId w:val="13"/>
      </w:numPr>
      <w:tabs>
        <w:tab w:val="left" w:pos="1642"/>
      </w:tabs>
    </w:pPr>
    <w:rPr>
      <w:rFonts w:eastAsia="Calibri" w:cs="Times New Roman"/>
      <w:szCs w:val="22"/>
    </w:rPr>
  </w:style>
  <w:style w:type="paragraph" w:customStyle="1" w:styleId="IfacFootnotes">
    <w:name w:val="Ifac Footnotes"/>
    <w:basedOn w:val="ac"/>
    <w:qFormat/>
    <w:rsid w:val="00B827C1"/>
    <w:pPr>
      <w:tabs>
        <w:tab w:val="left" w:pos="360"/>
      </w:tabs>
      <w:spacing w:before="0" w:after="60"/>
    </w:pPr>
    <w:rPr>
      <w:rFonts w:eastAsia="Times New Roman" w:cs="Times New Roman"/>
    </w:rPr>
  </w:style>
  <w:style w:type="paragraph" w:styleId="aff1">
    <w:name w:val="Plain Text"/>
    <w:basedOn w:val="a2"/>
    <w:link w:val="aff2"/>
    <w:uiPriority w:val="99"/>
    <w:semiHidden/>
    <w:unhideWhenUsed/>
    <w:rsid w:val="00B827C1"/>
    <w:pPr>
      <w:spacing w:before="0" w:line="240" w:lineRule="auto"/>
      <w:jc w:val="left"/>
    </w:pPr>
    <w:rPr>
      <w:rFonts w:eastAsia="Calibri" w:cs="Times New Roman"/>
      <w:szCs w:val="21"/>
    </w:rPr>
  </w:style>
  <w:style w:type="character" w:customStyle="1" w:styleId="aff2">
    <w:name w:val="Текст Знак"/>
    <w:basedOn w:val="a3"/>
    <w:link w:val="aff1"/>
    <w:uiPriority w:val="99"/>
    <w:semiHidden/>
    <w:rsid w:val="00B827C1"/>
    <w:rPr>
      <w:rFonts w:ascii="Arial" w:eastAsia="Calibri" w:hAnsi="Arial" w:cs="Times New Roman"/>
      <w:sz w:val="20"/>
      <w:szCs w:val="21"/>
      <w:lang w:val="ru-RU"/>
    </w:rPr>
  </w:style>
  <w:style w:type="character" w:customStyle="1" w:styleId="A60">
    <w:name w:val="A6"/>
    <w:uiPriority w:val="99"/>
    <w:rsid w:val="00B827C1"/>
    <w:rPr>
      <w:rFonts w:cs="Myriad Web Pro"/>
      <w:color w:val="221E1F"/>
      <w:sz w:val="18"/>
      <w:szCs w:val="18"/>
    </w:rPr>
  </w:style>
  <w:style w:type="character" w:customStyle="1" w:styleId="apple-converted-space">
    <w:name w:val="apple-converted-space"/>
    <w:basedOn w:val="a3"/>
    <w:rsid w:val="00B827C1"/>
  </w:style>
  <w:style w:type="character" w:styleId="aff3">
    <w:name w:val="Emphasis"/>
    <w:uiPriority w:val="20"/>
    <w:qFormat/>
    <w:rsid w:val="00B827C1"/>
    <w:rPr>
      <w:i/>
      <w:iCs/>
    </w:rPr>
  </w:style>
  <w:style w:type="character" w:customStyle="1" w:styleId="HyperlinkItalic">
    <w:name w:val="Hyperlink Italic"/>
    <w:uiPriority w:val="1"/>
    <w:qFormat/>
    <w:rsid w:val="00B827C1"/>
    <w:rPr>
      <w:rFonts w:ascii="Arial" w:hAnsi="Arial"/>
      <w:i/>
      <w:color w:val="0000FF"/>
      <w:sz w:val="20"/>
      <w:u w:val="single"/>
    </w:rPr>
  </w:style>
  <w:style w:type="paragraph" w:customStyle="1" w:styleId="Pa0">
    <w:name w:val="Pa0"/>
    <w:basedOn w:val="a2"/>
    <w:next w:val="a2"/>
    <w:uiPriority w:val="99"/>
    <w:rsid w:val="00B827C1"/>
    <w:pPr>
      <w:autoSpaceDE w:val="0"/>
      <w:autoSpaceDN w:val="0"/>
      <w:adjustRightInd w:val="0"/>
      <w:spacing w:before="0" w:line="241" w:lineRule="atLeast"/>
      <w:jc w:val="left"/>
    </w:pPr>
    <w:rPr>
      <w:rFonts w:ascii="Myriad Web Pro" w:eastAsia="Calibri" w:hAnsi="Myriad Web Pro" w:cs="Times New Roman"/>
      <w:sz w:val="24"/>
    </w:rPr>
  </w:style>
  <w:style w:type="paragraph" w:customStyle="1" w:styleId="Tablebody">
    <w:name w:val="Tablebody"/>
    <w:basedOn w:val="af8"/>
    <w:qFormat/>
    <w:rsid w:val="00B827C1"/>
    <w:pPr>
      <w:spacing w:before="60" w:after="60"/>
    </w:pPr>
  </w:style>
  <w:style w:type="paragraph" w:customStyle="1" w:styleId="TableBullet1">
    <w:name w:val="TableBullet1"/>
    <w:basedOn w:val="IFACBulletList1"/>
    <w:qFormat/>
    <w:rsid w:val="00B827C1"/>
    <w:pPr>
      <w:numPr>
        <w:numId w:val="17"/>
      </w:numPr>
      <w:spacing w:before="60" w:after="60"/>
    </w:pPr>
  </w:style>
  <w:style w:type="paragraph" w:customStyle="1" w:styleId="TableTitle">
    <w:name w:val="TableTitle"/>
    <w:basedOn w:val="32"/>
    <w:qFormat/>
    <w:rsid w:val="00B827C1"/>
    <w:pPr>
      <w:spacing w:after="60"/>
      <w:jc w:val="both"/>
    </w:pPr>
    <w:rPr>
      <w:rFonts w:eastAsia="Times New Roman" w:cs="Times New Roman"/>
      <w:kern w:val="20"/>
    </w:rPr>
  </w:style>
  <w:style w:type="paragraph" w:customStyle="1" w:styleId="TOCBottomLine">
    <w:name w:val="TOC Bottom Line"/>
    <w:basedOn w:val="af8"/>
    <w:qFormat/>
    <w:rsid w:val="00B827C1"/>
    <w:pPr>
      <w:pBdr>
        <w:bottom w:val="single" w:sz="4" w:space="1" w:color="auto"/>
      </w:pBdr>
      <w:spacing w:before="0" w:line="200" w:lineRule="exact"/>
    </w:pPr>
    <w:rPr>
      <w:sz w:val="16"/>
      <w:szCs w:val="16"/>
    </w:rPr>
  </w:style>
  <w:style w:type="paragraph" w:customStyle="1" w:styleId="NumberedParagraph-BulletelistLeft0Firstline0">
    <w:name w:val="Numbered Paragraph - Bullete list + Left:  0&quot; First line:  0&quot;"/>
    <w:basedOn w:val="a2"/>
    <w:link w:val="NumberedParagraph-BulletelistLeft0Firstline0Char"/>
    <w:rsid w:val="00B827C1"/>
    <w:pPr>
      <w:spacing w:line="240" w:lineRule="exact"/>
    </w:pPr>
    <w:rPr>
      <w:rFonts w:ascii="Times New Roman" w:eastAsia="Times New Roman" w:hAnsi="Times New Roman" w:cs="Times New Roman"/>
    </w:rPr>
  </w:style>
  <w:style w:type="character" w:customStyle="1" w:styleId="NumberedParagraph-BulletelistLeft0Firstline0Char">
    <w:name w:val="Numbered Paragraph - Bullete list + Left:  0&quot; First line:  0&quot; Char"/>
    <w:link w:val="NumberedParagraph-BulletelistLeft0Firstline0"/>
    <w:rsid w:val="00B827C1"/>
    <w:rPr>
      <w:rFonts w:ascii="Times New Roman" w:eastAsia="Times New Roman" w:hAnsi="Times New Roman" w:cs="Times New Roman"/>
    </w:rPr>
  </w:style>
  <w:style w:type="paragraph" w:customStyle="1" w:styleId="Numbers1">
    <w:name w:val="Numbers 1."/>
    <w:aliases w:val="Arial"/>
    <w:basedOn w:val="afb"/>
    <w:link w:val="Numbers1Char"/>
    <w:qFormat/>
    <w:rsid w:val="00B827C1"/>
    <w:pPr>
      <w:ind w:left="0"/>
      <w:contextualSpacing w:val="0"/>
    </w:pPr>
    <w:rPr>
      <w:rFonts w:eastAsia="Calibri" w:cs="Times New Roman"/>
    </w:rPr>
  </w:style>
  <w:style w:type="character" w:customStyle="1" w:styleId="Numbers1Char">
    <w:name w:val="Numbers 1. Char"/>
    <w:aliases w:val="Arial Char"/>
    <w:link w:val="Numbers1"/>
    <w:rsid w:val="00B827C1"/>
    <w:rPr>
      <w:rFonts w:ascii="Arial" w:eastAsia="Calibri" w:hAnsi="Arial" w:cs="Times New Roman"/>
      <w:sz w:val="20"/>
      <w:szCs w:val="20"/>
      <w:lang w:val="ru-RU"/>
    </w:rPr>
  </w:style>
  <w:style w:type="paragraph" w:customStyle="1" w:styleId="Indent">
    <w:name w:val="Indent"/>
    <w:basedOn w:val="NumberedParagraph0"/>
    <w:link w:val="IndentChar"/>
    <w:rsid w:val="00B827C1"/>
    <w:pPr>
      <w:tabs>
        <w:tab w:val="clear" w:pos="312"/>
        <w:tab w:val="clear" w:pos="480"/>
        <w:tab w:val="left" w:pos="960"/>
      </w:tabs>
      <w:spacing w:before="140"/>
      <w:ind w:left="960"/>
    </w:pPr>
  </w:style>
  <w:style w:type="character" w:customStyle="1" w:styleId="IndentChar">
    <w:name w:val="Indent Char"/>
    <w:link w:val="Indent"/>
    <w:rsid w:val="00B827C1"/>
    <w:rPr>
      <w:rFonts w:eastAsia="Times New Roman" w:cs="Times New Roman"/>
      <w:kern w:val="8"/>
      <w:lang w:val="ru-RU" w:bidi="ru-RU"/>
    </w:rPr>
  </w:style>
  <w:style w:type="paragraph" w:customStyle="1" w:styleId="Roman">
    <w:name w:val="Roman"/>
    <w:basedOn w:val="Indent"/>
    <w:rsid w:val="00B827C1"/>
    <w:pPr>
      <w:tabs>
        <w:tab w:val="clear" w:pos="960"/>
        <w:tab w:val="right" w:pos="1320"/>
        <w:tab w:val="left" w:pos="1440"/>
      </w:tabs>
      <w:ind w:left="1440"/>
    </w:pPr>
  </w:style>
  <w:style w:type="paragraph" w:customStyle="1" w:styleId="IndentTable">
    <w:name w:val="Indent (Table)"/>
    <w:basedOn w:val="NormalTable"/>
    <w:rsid w:val="00B827C1"/>
    <w:pPr>
      <w:tabs>
        <w:tab w:val="left" w:pos="480"/>
      </w:tabs>
      <w:spacing w:before="120"/>
      <w:ind w:left="480" w:hanging="420"/>
    </w:pPr>
  </w:style>
  <w:style w:type="paragraph" w:customStyle="1" w:styleId="NormalTable">
    <w:name w:val="Normal (Table)"/>
    <w:basedOn w:val="a2"/>
    <w:rsid w:val="00B827C1"/>
    <w:pPr>
      <w:spacing w:before="0" w:line="240" w:lineRule="exact"/>
      <w:ind w:left="60" w:right="60"/>
    </w:pPr>
    <w:rPr>
      <w:rFonts w:ascii="Times New Roman" w:eastAsia="Times New Roman" w:hAnsi="Times New Roman" w:cs="Times New Roman"/>
      <w:kern w:val="8"/>
    </w:rPr>
  </w:style>
  <w:style w:type="paragraph" w:customStyle="1" w:styleId="HeaderTable">
    <w:name w:val="Header (Table)"/>
    <w:basedOn w:val="NormalTable"/>
    <w:rsid w:val="00B827C1"/>
    <w:pPr>
      <w:keepNext/>
      <w:keepLines/>
      <w:spacing w:after="40"/>
      <w:jc w:val="left"/>
    </w:pPr>
    <w:rPr>
      <w:i/>
      <w:iCs/>
    </w:rPr>
  </w:style>
  <w:style w:type="paragraph" w:customStyle="1" w:styleId="Heading3Table">
    <w:name w:val="Heading 3 (Table)"/>
    <w:basedOn w:val="NormalTable"/>
    <w:rsid w:val="00B827C1"/>
    <w:pPr>
      <w:keepNext/>
      <w:keepLines/>
      <w:spacing w:before="200" w:after="40"/>
      <w:jc w:val="left"/>
      <w:outlineLvl w:val="2"/>
    </w:pPr>
    <w:rPr>
      <w:b/>
      <w:bCs/>
    </w:rPr>
  </w:style>
  <w:style w:type="paragraph" w:customStyle="1" w:styleId="IndentSecondLevel">
    <w:name w:val="Indent (Second Level)"/>
    <w:basedOn w:val="Indent"/>
    <w:rsid w:val="00B827C1"/>
    <w:pPr>
      <w:tabs>
        <w:tab w:val="clear" w:pos="960"/>
        <w:tab w:val="left" w:pos="1440"/>
      </w:tabs>
      <w:ind w:left="1440"/>
    </w:pPr>
  </w:style>
  <w:style w:type="paragraph" w:customStyle="1" w:styleId="After">
    <w:name w:val="After"/>
    <w:basedOn w:val="NumberedParagraph0"/>
    <w:next w:val="NumberedParagraph0"/>
    <w:rsid w:val="00B827C1"/>
    <w:pPr>
      <w:tabs>
        <w:tab w:val="clear" w:pos="312"/>
        <w:tab w:val="clear" w:pos="480"/>
      </w:tabs>
      <w:spacing w:before="140"/>
      <w:ind w:firstLine="0"/>
    </w:pPr>
  </w:style>
  <w:style w:type="paragraph" w:customStyle="1" w:styleId="BulletedListundernumpara">
    <w:name w:val="Bulleted List under num para"/>
    <w:basedOn w:val="a2"/>
    <w:rsid w:val="00B827C1"/>
    <w:pPr>
      <w:numPr>
        <w:numId w:val="18"/>
      </w:numPr>
      <w:spacing w:line="240" w:lineRule="exact"/>
    </w:pPr>
    <w:rPr>
      <w:rFonts w:ascii="Times New Roman" w:eastAsia="Times New Roman" w:hAnsi="Times New Roman" w:cs="Times New Roman"/>
      <w:kern w:val="12"/>
    </w:rPr>
  </w:style>
  <w:style w:type="paragraph" w:customStyle="1" w:styleId="IndentCharCharCharChar">
    <w:name w:val="Indent Char Char Char Char"/>
    <w:basedOn w:val="a2"/>
    <w:rsid w:val="00B827C1"/>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IndentCharCharCharCharCharCharCharCharCharCharCharCharCharCharCharChar">
    <w:name w:val="Indent Char Char Char Char Char Char Char Char Char Char Char Char Char Char Char Char"/>
    <w:basedOn w:val="a2"/>
    <w:rsid w:val="00B827C1"/>
    <w:pPr>
      <w:widowControl w:val="0"/>
      <w:tabs>
        <w:tab w:val="left" w:pos="960"/>
      </w:tabs>
      <w:spacing w:before="140" w:line="240" w:lineRule="exact"/>
      <w:ind w:left="960" w:hanging="480"/>
    </w:pPr>
    <w:rPr>
      <w:rFonts w:ascii="Times New Roman" w:eastAsia="MS Mincho" w:hAnsi="Times New Roman" w:cs="Times New Roman"/>
      <w:kern w:val="28"/>
    </w:rPr>
  </w:style>
  <w:style w:type="paragraph" w:customStyle="1" w:styleId="Footnote">
    <w:name w:val="Footnote"/>
    <w:basedOn w:val="ac"/>
    <w:rsid w:val="00B827C1"/>
    <w:pPr>
      <w:tabs>
        <w:tab w:val="left" w:pos="446"/>
      </w:tabs>
      <w:spacing w:line="200" w:lineRule="exact"/>
      <w:ind w:left="202" w:hanging="202"/>
    </w:pPr>
    <w:rPr>
      <w:rFonts w:ascii="Times New Roman" w:eastAsia="Times New Roman" w:hAnsi="Times New Roman" w:cs="Times New Roman"/>
      <w:snapToGrid w:val="0"/>
      <w:kern w:val="12"/>
      <w:szCs w:val="16"/>
    </w:rPr>
  </w:style>
  <w:style w:type="character" w:customStyle="1" w:styleId="FootnoteReference">
    <w:name w:val="Footnote Reference +"/>
    <w:rsid w:val="00B827C1"/>
    <w:rPr>
      <w:rFonts w:ascii="Times New Roman" w:hAnsi="Times New Roman"/>
      <w:dstrike w:val="0"/>
      <w:position w:val="6"/>
      <w:sz w:val="14"/>
      <w:szCs w:val="14"/>
      <w:vertAlign w:val="baseline"/>
    </w:rPr>
  </w:style>
  <w:style w:type="character" w:customStyle="1" w:styleId="xsltbolditalic1">
    <w:name w:val="xsltbolditalic1"/>
    <w:rsid w:val="00B827C1"/>
    <w:rPr>
      <w:b/>
      <w:bCs/>
      <w:i/>
      <w:iCs/>
    </w:rPr>
  </w:style>
  <w:style w:type="character" w:customStyle="1" w:styleId="xsltbolditalicunderline1">
    <w:name w:val="xsltbolditalicunderline1"/>
    <w:rsid w:val="00B827C1"/>
    <w:rPr>
      <w:b/>
      <w:bCs/>
      <w:i/>
      <w:iCs/>
    </w:rPr>
  </w:style>
  <w:style w:type="paragraph" w:customStyle="1" w:styleId="definition">
    <w:name w:val="definition"/>
    <w:basedOn w:val="a2"/>
    <w:rsid w:val="00B827C1"/>
    <w:pPr>
      <w:tabs>
        <w:tab w:val="left" w:pos="2520"/>
      </w:tabs>
      <w:spacing w:before="0"/>
      <w:ind w:left="2520" w:hanging="2520"/>
    </w:pPr>
    <w:rPr>
      <w:rFonts w:ascii="Times New Roman" w:eastAsia="Times New Roman" w:hAnsi="Times New Roman" w:cs="Times New Roman"/>
      <w:kern w:val="8"/>
      <w:sz w:val="24"/>
    </w:rPr>
  </w:style>
  <w:style w:type="paragraph" w:customStyle="1" w:styleId="NumberedParagraphChar">
    <w:name w:val="Numbered Paragraph Char"/>
    <w:basedOn w:val="a2"/>
    <w:rsid w:val="00B827C1"/>
    <w:pPr>
      <w:tabs>
        <w:tab w:val="right" w:pos="312"/>
        <w:tab w:val="left" w:pos="480"/>
      </w:tabs>
      <w:spacing w:before="0"/>
      <w:ind w:left="480" w:hanging="480"/>
    </w:pPr>
    <w:rPr>
      <w:rFonts w:ascii="Times New Roman" w:eastAsia="Times New Roman" w:hAnsi="Times New Roman" w:cs="Times New Roman"/>
      <w:kern w:val="20"/>
      <w:sz w:val="24"/>
    </w:rPr>
  </w:style>
  <w:style w:type="paragraph" w:styleId="34">
    <w:name w:val="Body Text 3"/>
    <w:basedOn w:val="a2"/>
    <w:link w:val="35"/>
    <w:rsid w:val="00B827C1"/>
    <w:pPr>
      <w:tabs>
        <w:tab w:val="right" w:pos="360"/>
        <w:tab w:val="left" w:pos="576"/>
        <w:tab w:val="center" w:pos="4406"/>
        <w:tab w:val="left" w:pos="5610"/>
      </w:tabs>
      <w:spacing w:before="140"/>
      <w:jc w:val="center"/>
    </w:pPr>
    <w:rPr>
      <w:rFonts w:ascii="Times New Roman" w:eastAsia="MS Mincho" w:hAnsi="Times New Roman" w:cs="Times New Roman"/>
      <w:b/>
      <w:kern w:val="8"/>
      <w:sz w:val="24"/>
    </w:rPr>
  </w:style>
  <w:style w:type="character" w:customStyle="1" w:styleId="35">
    <w:name w:val="Основной текст 3 Знак"/>
    <w:basedOn w:val="a3"/>
    <w:link w:val="34"/>
    <w:rsid w:val="00B827C1"/>
    <w:rPr>
      <w:rFonts w:eastAsia="MS Mincho" w:cs="Times New Roman"/>
      <w:b/>
      <w:kern w:val="8"/>
      <w:lang w:val="ru-RU" w:bidi="ru-RU"/>
    </w:rPr>
  </w:style>
  <w:style w:type="paragraph" w:customStyle="1" w:styleId="Contents-Intro">
    <w:name w:val="Contents-Intro"/>
    <w:basedOn w:val="Contents"/>
    <w:rsid w:val="00B827C1"/>
    <w:pPr>
      <w:tabs>
        <w:tab w:val="left" w:pos="1159"/>
      </w:tabs>
      <w:overflowPunct w:val="0"/>
      <w:autoSpaceDE w:val="0"/>
      <w:autoSpaceDN w:val="0"/>
      <w:adjustRightInd w:val="0"/>
      <w:textAlignment w:val="baseline"/>
    </w:pPr>
    <w:rPr>
      <w:rFonts w:ascii="Times New Roman" w:eastAsia="Times New Roman" w:hAnsi="Times New Roman"/>
      <w:szCs w:val="20"/>
    </w:rPr>
  </w:style>
  <w:style w:type="character" w:customStyle="1" w:styleId="NumboldChar">
    <w:name w:val="Num + bold Char"/>
    <w:rsid w:val="00B827C1"/>
    <w:rPr>
      <w:b/>
      <w:kern w:val="8"/>
      <w:sz w:val="24"/>
      <w:szCs w:val="24"/>
      <w:lang w:val="ru-RU" w:eastAsia="ru-RU" w:bidi="ru-RU"/>
    </w:rPr>
  </w:style>
  <w:style w:type="paragraph" w:customStyle="1" w:styleId="Numbold">
    <w:name w:val="Num + bold"/>
    <w:basedOn w:val="NumberedParagraphISA400"/>
    <w:next w:val="NumberedParagraphISA400"/>
    <w:rsid w:val="00B827C1"/>
    <w:rPr>
      <w:b/>
    </w:rPr>
  </w:style>
  <w:style w:type="paragraph" w:customStyle="1" w:styleId="NumberedParagraphISA400">
    <w:name w:val="Numbered Paragraph ISA 400"/>
    <w:basedOn w:val="a2"/>
    <w:rsid w:val="00B827C1"/>
    <w:pPr>
      <w:tabs>
        <w:tab w:val="right" w:pos="312"/>
        <w:tab w:val="left" w:pos="480"/>
      </w:tabs>
      <w:spacing w:before="0"/>
      <w:ind w:left="480" w:hanging="480"/>
    </w:pPr>
    <w:rPr>
      <w:rFonts w:ascii="Times New Roman" w:eastAsia="MS Mincho" w:hAnsi="Times New Roman" w:cs="Times New Roman"/>
      <w:kern w:val="8"/>
      <w:sz w:val="24"/>
    </w:rPr>
  </w:style>
  <w:style w:type="paragraph" w:styleId="aff4">
    <w:name w:val="Normal (Web)"/>
    <w:basedOn w:val="a2"/>
    <w:rsid w:val="00B827C1"/>
    <w:pPr>
      <w:spacing w:before="100" w:beforeAutospacing="1" w:after="100" w:afterAutospacing="1"/>
    </w:pPr>
    <w:rPr>
      <w:rFonts w:ascii="Times New Roman" w:eastAsia="Times New Roman" w:hAnsi="Times New Roman" w:cs="Times New Roman"/>
      <w:kern w:val="8"/>
      <w:sz w:val="24"/>
    </w:rPr>
  </w:style>
  <w:style w:type="paragraph" w:customStyle="1" w:styleId="indentbold">
    <w:name w:val="indent + bold"/>
    <w:basedOn w:val="Indent"/>
    <w:rsid w:val="00B827C1"/>
    <w:pPr>
      <w:ind w:left="950" w:hanging="475"/>
    </w:pPr>
    <w:rPr>
      <w:rFonts w:eastAsia="MS Mincho"/>
      <w:b/>
      <w:bCs/>
    </w:rPr>
  </w:style>
  <w:style w:type="character" w:styleId="aff5">
    <w:name w:val="FollowedHyperlink"/>
    <w:rsid w:val="00B827C1"/>
    <w:rPr>
      <w:color w:val="660000"/>
      <w:u w:val="single"/>
    </w:rPr>
  </w:style>
  <w:style w:type="paragraph" w:styleId="aff6">
    <w:name w:val="Body Text Indent"/>
    <w:basedOn w:val="a2"/>
    <w:link w:val="aff7"/>
    <w:rsid w:val="00B827C1"/>
    <w:pPr>
      <w:spacing w:before="0"/>
      <w:ind w:left="360"/>
    </w:pPr>
    <w:rPr>
      <w:rFonts w:ascii="Times New Roman" w:eastAsia="Times New Roman" w:hAnsi="Times New Roman" w:cs="Times New Roman"/>
      <w:b/>
      <w:bCs/>
      <w:kern w:val="8"/>
      <w:sz w:val="24"/>
    </w:rPr>
  </w:style>
  <w:style w:type="character" w:customStyle="1" w:styleId="aff7">
    <w:name w:val="Основной текст с отступом Знак"/>
    <w:basedOn w:val="a3"/>
    <w:link w:val="aff6"/>
    <w:rsid w:val="00B827C1"/>
    <w:rPr>
      <w:rFonts w:eastAsia="Times New Roman" w:cs="Times New Roman"/>
      <w:b/>
      <w:bCs/>
      <w:kern w:val="8"/>
      <w:lang w:val="ru-RU" w:bidi="ru-RU"/>
    </w:rPr>
  </w:style>
  <w:style w:type="paragraph" w:customStyle="1" w:styleId="GovNormal">
    <w:name w:val="Gov Normal"/>
    <w:basedOn w:val="NumberedParagraph0"/>
    <w:rsid w:val="00B827C1"/>
    <w:pPr>
      <w:tabs>
        <w:tab w:val="clear" w:pos="480"/>
        <w:tab w:val="left" w:pos="540"/>
      </w:tabs>
      <w:ind w:left="540" w:hanging="540"/>
    </w:pPr>
  </w:style>
  <w:style w:type="paragraph" w:customStyle="1" w:styleId="Gova">
    <w:name w:val="Gov (a)"/>
    <w:basedOn w:val="NumberedParagraph0"/>
    <w:rsid w:val="00B827C1"/>
    <w:pPr>
      <w:tabs>
        <w:tab w:val="clear" w:pos="312"/>
        <w:tab w:val="clear" w:pos="480"/>
        <w:tab w:val="left" w:pos="540"/>
      </w:tabs>
      <w:ind w:left="1080" w:hanging="540"/>
    </w:pPr>
  </w:style>
  <w:style w:type="paragraph" w:customStyle="1" w:styleId="Govi">
    <w:name w:val="Gov (i)"/>
    <w:basedOn w:val="Gova"/>
    <w:rsid w:val="00B827C1"/>
    <w:pPr>
      <w:tabs>
        <w:tab w:val="clear" w:pos="540"/>
        <w:tab w:val="left" w:pos="1620"/>
      </w:tabs>
      <w:ind w:left="1620"/>
    </w:pPr>
  </w:style>
  <w:style w:type="character" w:styleId="aff8">
    <w:name w:val="line number"/>
    <w:basedOn w:val="a3"/>
    <w:rsid w:val="00B827C1"/>
  </w:style>
  <w:style w:type="paragraph" w:customStyle="1" w:styleId="APBtext">
    <w:name w:val="APB text"/>
    <w:basedOn w:val="NumberedParagraph0"/>
    <w:rsid w:val="00B827C1"/>
    <w:pPr>
      <w:shd w:val="clear" w:color="auto" w:fill="D9D9D9"/>
      <w:tabs>
        <w:tab w:val="clear" w:pos="312"/>
        <w:tab w:val="clear" w:pos="480"/>
        <w:tab w:val="right" w:pos="357"/>
      </w:tabs>
      <w:spacing w:before="120" w:line="240" w:lineRule="exact"/>
      <w:ind w:left="720" w:hanging="720"/>
    </w:pPr>
    <w:rPr>
      <w:sz w:val="20"/>
    </w:rPr>
  </w:style>
  <w:style w:type="paragraph" w:customStyle="1" w:styleId="APBHeading2">
    <w:name w:val="APB Heading 2"/>
    <w:basedOn w:val="22"/>
    <w:rsid w:val="00B827C1"/>
    <w:pPr>
      <w:shd w:val="clear" w:color="auto" w:fill="D9D9D9"/>
      <w:spacing w:before="180" w:line="280" w:lineRule="exact"/>
    </w:pPr>
    <w:rPr>
      <w:rFonts w:ascii="Times New Roman" w:eastAsia="Times New Roman" w:hAnsi="Times New Roman" w:cs="Times New Roman"/>
      <w:i/>
      <w:iCs/>
      <w:kern w:val="8"/>
      <w:sz w:val="20"/>
      <w:szCs w:val="20"/>
    </w:rPr>
  </w:style>
  <w:style w:type="paragraph" w:customStyle="1" w:styleId="FootnoteAPB">
    <w:name w:val="Footnote APB"/>
    <w:basedOn w:val="a2"/>
    <w:rsid w:val="00B827C1"/>
    <w:pPr>
      <w:shd w:val="clear" w:color="auto" w:fill="D9D9D9"/>
      <w:tabs>
        <w:tab w:val="left" w:pos="446"/>
      </w:tabs>
      <w:spacing w:before="60" w:line="200" w:lineRule="exact"/>
      <w:ind w:left="204" w:hanging="204"/>
    </w:pPr>
    <w:rPr>
      <w:rFonts w:ascii="Times New Roman" w:eastAsia="Times New Roman" w:hAnsi="Times New Roman" w:cs="Times New Roman"/>
      <w:snapToGrid w:val="0"/>
      <w:kern w:val="12"/>
      <w:sz w:val="16"/>
      <w:szCs w:val="16"/>
    </w:rPr>
  </w:style>
  <w:style w:type="paragraph" w:customStyle="1" w:styleId="APBheading3">
    <w:name w:val="APB heading 3"/>
    <w:basedOn w:val="32"/>
    <w:rsid w:val="00B827C1"/>
    <w:pPr>
      <w:shd w:val="clear" w:color="auto" w:fill="D9D9D9"/>
      <w:spacing w:before="180" w:after="60" w:line="240" w:lineRule="exact"/>
    </w:pPr>
    <w:rPr>
      <w:rFonts w:ascii="Times New Roman" w:eastAsia="Times New Roman" w:hAnsi="Times New Roman" w:cs="Arial"/>
      <w:kern w:val="12"/>
    </w:rPr>
  </w:style>
  <w:style w:type="character" w:customStyle="1" w:styleId="abgitalic">
    <w:name w:val="abgitalic"/>
    <w:rsid w:val="00B827C1"/>
    <w:rPr>
      <w:i/>
      <w:iCs/>
    </w:rPr>
  </w:style>
  <w:style w:type="character" w:customStyle="1" w:styleId="Boldparagraph">
    <w:name w:val="Bold paragraph"/>
    <w:rsid w:val="00B827C1"/>
    <w:rPr>
      <w:b/>
      <w:bCs/>
      <w:color w:val="000000"/>
    </w:rPr>
  </w:style>
  <w:style w:type="character" w:customStyle="1" w:styleId="abgbold">
    <w:name w:val="abgbold"/>
    <w:rsid w:val="00B827C1"/>
    <w:rPr>
      <w:b/>
      <w:bCs/>
    </w:rPr>
  </w:style>
  <w:style w:type="paragraph" w:customStyle="1" w:styleId="APBbulletedlist">
    <w:name w:val="APB bulleted list"/>
    <w:basedOn w:val="BulletedListundernumpara"/>
    <w:rsid w:val="00B827C1"/>
    <w:pPr>
      <w:numPr>
        <w:numId w:val="0"/>
      </w:numPr>
      <w:shd w:val="clear" w:color="auto" w:fill="E0E0E0"/>
      <w:tabs>
        <w:tab w:val="num" w:pos="1382"/>
      </w:tabs>
      <w:ind w:left="1382" w:hanging="360"/>
    </w:pPr>
  </w:style>
  <w:style w:type="paragraph" w:customStyle="1" w:styleId="Bulletedlistlevel2">
    <w:name w:val="Bulleted list level 2"/>
    <w:basedOn w:val="BulletedList"/>
    <w:rsid w:val="00B827C1"/>
    <w:pPr>
      <w:numPr>
        <w:numId w:val="0"/>
      </w:numPr>
      <w:tabs>
        <w:tab w:val="num" w:pos="360"/>
        <w:tab w:val="left" w:pos="907"/>
      </w:tabs>
      <w:ind w:left="907" w:right="360" w:hanging="360"/>
    </w:pPr>
  </w:style>
  <w:style w:type="paragraph" w:customStyle="1" w:styleId="BulletedList">
    <w:name w:val="Bulleted List"/>
    <w:basedOn w:val="a2"/>
    <w:rsid w:val="00B827C1"/>
    <w:pPr>
      <w:numPr>
        <w:numId w:val="21"/>
      </w:numPr>
      <w:spacing w:line="240" w:lineRule="exact"/>
    </w:pPr>
    <w:rPr>
      <w:rFonts w:ascii="Times New Roman" w:eastAsia="Times New Roman" w:hAnsi="Times New Roman" w:cs="Times New Roman"/>
      <w:kern w:val="8"/>
    </w:rPr>
  </w:style>
  <w:style w:type="paragraph" w:customStyle="1" w:styleId="APBtextbullet">
    <w:name w:val="APB text bullet"/>
    <w:basedOn w:val="BulletedListundernumpara"/>
    <w:rsid w:val="00B827C1"/>
    <w:pPr>
      <w:numPr>
        <w:numId w:val="0"/>
      </w:numPr>
      <w:shd w:val="clear" w:color="auto" w:fill="D9D9D9"/>
      <w:tabs>
        <w:tab w:val="num" w:pos="360"/>
        <w:tab w:val="num" w:pos="993"/>
      </w:tabs>
      <w:ind w:left="993" w:hanging="284"/>
    </w:pPr>
  </w:style>
  <w:style w:type="paragraph" w:styleId="2">
    <w:name w:val="List Number 2"/>
    <w:basedOn w:val="a2"/>
    <w:rsid w:val="00B827C1"/>
    <w:pPr>
      <w:numPr>
        <w:numId w:val="19"/>
      </w:numPr>
      <w:tabs>
        <w:tab w:val="clear" w:pos="643"/>
        <w:tab w:val="num" w:pos="720"/>
        <w:tab w:val="left" w:pos="1440"/>
        <w:tab w:val="left" w:pos="2160"/>
        <w:tab w:val="left" w:pos="2880"/>
        <w:tab w:val="left" w:pos="3600"/>
        <w:tab w:val="left" w:pos="4320"/>
        <w:tab w:val="left" w:pos="5040"/>
        <w:tab w:val="right" w:pos="9029"/>
      </w:tabs>
      <w:spacing w:before="0"/>
      <w:ind w:left="720" w:hanging="720"/>
    </w:pPr>
    <w:rPr>
      <w:rFonts w:ascii="Times New Roman" w:eastAsia="Times New Roman" w:hAnsi="Times New Roman" w:cs="Times New Roman"/>
      <w:kern w:val="8"/>
      <w:sz w:val="24"/>
    </w:rPr>
  </w:style>
  <w:style w:type="paragraph" w:styleId="3">
    <w:name w:val="List Number 3"/>
    <w:basedOn w:val="a2"/>
    <w:rsid w:val="00B827C1"/>
    <w:pPr>
      <w:numPr>
        <w:numId w:val="20"/>
      </w:numPr>
      <w:tabs>
        <w:tab w:val="clear" w:pos="926"/>
        <w:tab w:val="left" w:pos="720"/>
        <w:tab w:val="num" w:pos="1080"/>
        <w:tab w:val="left" w:pos="1440"/>
        <w:tab w:val="left" w:pos="2160"/>
        <w:tab w:val="left" w:pos="2880"/>
        <w:tab w:val="left" w:pos="3600"/>
        <w:tab w:val="left" w:pos="4320"/>
        <w:tab w:val="left" w:pos="5040"/>
        <w:tab w:val="right" w:pos="9029"/>
      </w:tabs>
      <w:spacing w:before="0"/>
      <w:ind w:left="1080" w:hanging="1080"/>
    </w:pPr>
    <w:rPr>
      <w:rFonts w:ascii="Times New Roman" w:eastAsia="Times New Roman" w:hAnsi="Times New Roman" w:cs="Times New Roman"/>
      <w:kern w:val="8"/>
      <w:sz w:val="24"/>
    </w:rPr>
  </w:style>
  <w:style w:type="paragraph" w:styleId="4">
    <w:name w:val="List Number 4"/>
    <w:basedOn w:val="a2"/>
    <w:rsid w:val="00B827C1"/>
    <w:pPr>
      <w:numPr>
        <w:numId w:val="22"/>
      </w:numPr>
      <w:tabs>
        <w:tab w:val="clear" w:pos="1209"/>
        <w:tab w:val="left" w:pos="720"/>
        <w:tab w:val="num" w:pos="1440"/>
        <w:tab w:val="left" w:pos="2160"/>
        <w:tab w:val="left" w:pos="2880"/>
        <w:tab w:val="left" w:pos="3600"/>
        <w:tab w:val="left" w:pos="4320"/>
        <w:tab w:val="left" w:pos="5040"/>
        <w:tab w:val="right" w:pos="9029"/>
      </w:tabs>
      <w:spacing w:before="0"/>
      <w:ind w:left="1440" w:hanging="1440"/>
    </w:pPr>
    <w:rPr>
      <w:rFonts w:ascii="Times New Roman" w:eastAsia="Times New Roman" w:hAnsi="Times New Roman" w:cs="Times New Roman"/>
      <w:kern w:val="8"/>
      <w:sz w:val="24"/>
    </w:rPr>
  </w:style>
  <w:style w:type="paragraph" w:customStyle="1" w:styleId="Recommendations">
    <w:name w:val="Recommendations"/>
    <w:basedOn w:val="a2"/>
    <w:rsid w:val="00B827C1"/>
    <w:pPr>
      <w:numPr>
        <w:numId w:val="23"/>
      </w:numPr>
      <w:spacing w:before="0"/>
    </w:pPr>
    <w:rPr>
      <w:rFonts w:ascii="Times New Roman" w:eastAsia="Times New Roman" w:hAnsi="Times New Roman" w:cs="Times New Roman"/>
      <w:kern w:val="8"/>
      <w:sz w:val="24"/>
    </w:rPr>
  </w:style>
  <w:style w:type="paragraph" w:customStyle="1" w:styleId="numberedparagraph">
    <w:name w:val="numbered paragraph"/>
    <w:basedOn w:val="a2"/>
    <w:rsid w:val="00B827C1"/>
    <w:pPr>
      <w:numPr>
        <w:numId w:val="24"/>
      </w:numPr>
      <w:spacing w:line="240" w:lineRule="exact"/>
    </w:pPr>
    <w:rPr>
      <w:rFonts w:ascii="Times New Roman" w:eastAsia="Times New Roman" w:hAnsi="Times New Roman" w:cs="Times New Roman"/>
      <w:kern w:val="8"/>
    </w:rPr>
  </w:style>
  <w:style w:type="paragraph" w:styleId="27">
    <w:name w:val="Body Text 2"/>
    <w:basedOn w:val="a2"/>
    <w:link w:val="28"/>
    <w:rsid w:val="00B827C1"/>
    <w:pPr>
      <w:overflowPunct w:val="0"/>
      <w:autoSpaceDE w:val="0"/>
      <w:autoSpaceDN w:val="0"/>
      <w:adjustRightInd w:val="0"/>
      <w:spacing w:before="0" w:line="240" w:lineRule="exact"/>
      <w:jc w:val="center"/>
      <w:textAlignment w:val="baseline"/>
    </w:pPr>
    <w:rPr>
      <w:rFonts w:ascii="Times New Roman" w:eastAsia="Times New Roman" w:hAnsi="Times New Roman" w:cs="Times New Roman"/>
      <w:noProof/>
      <w:kern w:val="8"/>
    </w:rPr>
  </w:style>
  <w:style w:type="character" w:customStyle="1" w:styleId="28">
    <w:name w:val="Основной текст 2 Знак"/>
    <w:basedOn w:val="a3"/>
    <w:link w:val="27"/>
    <w:rsid w:val="00B827C1"/>
    <w:rPr>
      <w:rFonts w:eastAsia="Times New Roman" w:cs="Times New Roman"/>
      <w:noProof/>
      <w:kern w:val="8"/>
      <w:sz w:val="20"/>
      <w:lang w:val="ru-RU" w:bidi="ru-RU"/>
    </w:rPr>
  </w:style>
  <w:style w:type="paragraph" w:customStyle="1" w:styleId="NumParaLeft">
    <w:name w:val="Num Para Left"/>
    <w:basedOn w:val="a2"/>
    <w:autoRedefine/>
    <w:rsid w:val="00B827C1"/>
    <w:pPr>
      <w:tabs>
        <w:tab w:val="right" w:pos="312"/>
        <w:tab w:val="left" w:pos="480"/>
      </w:tabs>
      <w:spacing w:before="0" w:after="120"/>
      <w:ind w:left="360" w:hanging="360"/>
    </w:pPr>
    <w:rPr>
      <w:rFonts w:ascii="Times New Roman" w:eastAsia="MS Mincho" w:hAnsi="Times New Roman" w:cs="Times New Roman"/>
      <w:sz w:val="24"/>
    </w:rPr>
  </w:style>
  <w:style w:type="character" w:customStyle="1" w:styleId="FootnoterefererenceCharCharCharCharCharCharChar">
    <w:name w:val="Footnote refererence Char Char Char Char Char Char Char"/>
    <w:rsid w:val="00B827C1"/>
    <w:rPr>
      <w:sz w:val="24"/>
      <w:szCs w:val="24"/>
      <w:vertAlign w:val="superscript"/>
      <w:lang w:val="ru-RU" w:eastAsia="ru-RU" w:bidi="ru-RU"/>
    </w:rPr>
  </w:style>
  <w:style w:type="paragraph" w:customStyle="1" w:styleId="Indent2">
    <w:name w:val="Indent (2)"/>
    <w:basedOn w:val="Indent"/>
    <w:rsid w:val="00B827C1"/>
    <w:pPr>
      <w:tabs>
        <w:tab w:val="clear" w:pos="960"/>
        <w:tab w:val="left" w:pos="1440"/>
      </w:tabs>
      <w:ind w:left="1440" w:hanging="475"/>
    </w:pPr>
    <w:rPr>
      <w:rFonts w:ascii="Courier New" w:eastAsia="MS Mincho" w:hAnsi="Courier New"/>
      <w:position w:val="4"/>
    </w:rPr>
  </w:style>
  <w:style w:type="paragraph" w:customStyle="1" w:styleId="IndentOut">
    <w:name w:val="Indent (Out)"/>
    <w:basedOn w:val="Indent"/>
    <w:rsid w:val="00B827C1"/>
    <w:pPr>
      <w:tabs>
        <w:tab w:val="clear" w:pos="960"/>
        <w:tab w:val="left" w:pos="480"/>
      </w:tabs>
      <w:ind w:left="480" w:hanging="475"/>
    </w:pPr>
    <w:rPr>
      <w:rFonts w:eastAsia="MS Mincho"/>
    </w:rPr>
  </w:style>
  <w:style w:type="character" w:customStyle="1" w:styleId="indentboldChar">
    <w:name w:val="indent + bold Char"/>
    <w:rsid w:val="00B827C1"/>
    <w:rPr>
      <w:b/>
      <w:bCs/>
      <w:kern w:val="8"/>
      <w:sz w:val="24"/>
      <w:szCs w:val="24"/>
      <w:lang w:val="ru-RU" w:eastAsia="ru-RU" w:bidi="ru-RU"/>
    </w:rPr>
  </w:style>
  <w:style w:type="paragraph" w:customStyle="1" w:styleId="FootnoteCharChar">
    <w:name w:val="Footnote Char Char"/>
    <w:basedOn w:val="ac"/>
    <w:autoRedefine/>
    <w:rsid w:val="00B827C1"/>
    <w:pPr>
      <w:tabs>
        <w:tab w:val="left" w:pos="480"/>
      </w:tabs>
      <w:spacing w:before="0"/>
      <w:ind w:left="0" w:firstLine="0"/>
    </w:pPr>
    <w:rPr>
      <w:rFonts w:ascii="Times New Roman" w:eastAsia="MS Mincho" w:hAnsi="Times New Roman" w:cs="Times New Roman"/>
      <w:kern w:val="8"/>
      <w:sz w:val="20"/>
    </w:rPr>
  </w:style>
  <w:style w:type="paragraph" w:customStyle="1" w:styleId="NumParaLeftCharCharCharCharCharChar">
    <w:name w:val="Num Para Left Char Char Char Char Char Char"/>
    <w:basedOn w:val="a2"/>
    <w:link w:val="NumParaLeftCharCharCharCharCharCharChar"/>
    <w:autoRedefine/>
    <w:rsid w:val="00B827C1"/>
    <w:pPr>
      <w:tabs>
        <w:tab w:val="right" w:pos="312"/>
        <w:tab w:val="left" w:pos="480"/>
      </w:tabs>
      <w:spacing w:before="0"/>
    </w:pPr>
    <w:rPr>
      <w:rFonts w:ascii="Times New Roman" w:eastAsia="MS Mincho" w:hAnsi="Times New Roman" w:cs="Times New Roman"/>
      <w:sz w:val="24"/>
    </w:rPr>
  </w:style>
  <w:style w:type="character" w:customStyle="1" w:styleId="NumParaLeftCharCharCharCharCharCharChar">
    <w:name w:val="Num Para Left Char Char Char Char Char Char Char"/>
    <w:link w:val="NumParaLeftCharCharCharCharCharChar"/>
    <w:rsid w:val="00B827C1"/>
    <w:rPr>
      <w:rFonts w:eastAsia="MS Mincho" w:cs="Times New Roman"/>
      <w:lang w:val="ru-RU"/>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Heading 3 Char1 Char1"/>
    <w:rsid w:val="00B827C1"/>
    <w:rPr>
      <w:b/>
      <w:bCs/>
      <w:kern w:val="8"/>
      <w:sz w:val="24"/>
      <w:szCs w:val="24"/>
      <w:lang w:bidi="ru-RU"/>
    </w:rPr>
  </w:style>
  <w:style w:type="paragraph" w:styleId="aff9">
    <w:name w:val="Title"/>
    <w:basedOn w:val="a2"/>
    <w:link w:val="affa"/>
    <w:qFormat/>
    <w:rsid w:val="00B827C1"/>
    <w:pPr>
      <w:spacing w:before="0" w:line="240" w:lineRule="auto"/>
      <w:jc w:val="center"/>
    </w:pPr>
    <w:rPr>
      <w:rFonts w:ascii="Times New Roman" w:eastAsia="Times New Roman" w:hAnsi="Times New Roman" w:cs="Times New Roman"/>
      <w:b/>
      <w:bCs/>
      <w:sz w:val="24"/>
    </w:rPr>
  </w:style>
  <w:style w:type="character" w:customStyle="1" w:styleId="affa">
    <w:name w:val="Название Знак"/>
    <w:basedOn w:val="a3"/>
    <w:link w:val="aff9"/>
    <w:rsid w:val="00B827C1"/>
    <w:rPr>
      <w:rFonts w:eastAsia="Times New Roman" w:cs="Times New Roman"/>
      <w:b/>
      <w:bCs/>
      <w:lang w:val="ru-RU"/>
    </w:rPr>
  </w:style>
  <w:style w:type="paragraph" w:customStyle="1" w:styleId="level2">
    <w:name w:val="level 2"/>
    <w:basedOn w:val="a2"/>
    <w:rsid w:val="00B827C1"/>
    <w:pPr>
      <w:tabs>
        <w:tab w:val="right" w:pos="360"/>
        <w:tab w:val="left" w:pos="576"/>
        <w:tab w:val="left" w:pos="1008"/>
      </w:tabs>
      <w:spacing w:before="0" w:after="120" w:line="220" w:lineRule="exact"/>
      <w:ind w:left="1008" w:hanging="432"/>
    </w:pPr>
    <w:rPr>
      <w:rFonts w:ascii="Times New Roman" w:eastAsia="Times New Roman" w:hAnsi="Times New Roman" w:cs="Times New Roman"/>
    </w:rPr>
  </w:style>
  <w:style w:type="paragraph" w:customStyle="1" w:styleId="TOCBody">
    <w:name w:val="TOC Body"/>
    <w:basedOn w:val="a2"/>
    <w:rsid w:val="00B827C1"/>
    <w:pPr>
      <w:tabs>
        <w:tab w:val="left" w:pos="360"/>
        <w:tab w:val="left" w:pos="907"/>
        <w:tab w:val="right" w:leader="dot" w:pos="6120"/>
        <w:tab w:val="right" w:pos="6840"/>
      </w:tabs>
      <w:ind w:left="360" w:hanging="360"/>
      <w:jc w:val="left"/>
    </w:pPr>
    <w:rPr>
      <w:rFonts w:ascii="Times New Roman" w:eastAsia="Times New Roman" w:hAnsi="Times New Roman" w:cs="Times New Roman"/>
      <w:sz w:val="24"/>
    </w:rPr>
  </w:style>
  <w:style w:type="paragraph" w:customStyle="1" w:styleId="Contents2">
    <w:name w:val="Contents2"/>
    <w:basedOn w:val="a2"/>
    <w:rsid w:val="00B827C1"/>
    <w:pPr>
      <w:tabs>
        <w:tab w:val="left" w:leader="dot" w:pos="5660"/>
        <w:tab w:val="center" w:pos="6020"/>
      </w:tabs>
      <w:spacing w:before="0" w:line="240" w:lineRule="auto"/>
      <w:ind w:left="360" w:right="1540" w:hanging="360"/>
      <w:jc w:val="left"/>
    </w:pPr>
    <w:rPr>
      <w:rFonts w:ascii="Times New Roman" w:eastAsia="Times New Roman" w:hAnsi="Times New Roman" w:cs="Times New Roman"/>
      <w:sz w:val="24"/>
    </w:rPr>
  </w:style>
  <w:style w:type="paragraph" w:customStyle="1" w:styleId="TOCheader">
    <w:name w:val="TOC header"/>
    <w:basedOn w:val="a2"/>
    <w:rsid w:val="00B827C1"/>
    <w:pPr>
      <w:tabs>
        <w:tab w:val="right" w:pos="6480"/>
      </w:tabs>
      <w:spacing w:before="0" w:line="240" w:lineRule="auto"/>
      <w:jc w:val="right"/>
    </w:pPr>
    <w:rPr>
      <w:rFonts w:ascii="Times New Roman" w:eastAsia="Times New Roman" w:hAnsi="Times New Roman" w:cs="Times New Roman"/>
      <w:sz w:val="24"/>
    </w:rPr>
  </w:style>
  <w:style w:type="paragraph" w:customStyle="1" w:styleId="Heading2NoSpacebefore">
    <w:name w:val="Heading 2No Space before"/>
    <w:basedOn w:val="22"/>
    <w:rsid w:val="00B827C1"/>
    <w:pPr>
      <w:spacing w:line="240" w:lineRule="atLeast"/>
    </w:pPr>
    <w:rPr>
      <w:rFonts w:ascii="Times New Roman" w:eastAsia="Times New Roman" w:hAnsi="Times New Roman" w:cs="Times New Roman"/>
      <w:iCs/>
      <w:sz w:val="20"/>
      <w:szCs w:val="20"/>
    </w:rPr>
  </w:style>
  <w:style w:type="character" w:customStyle="1" w:styleId="Heading4CharCharChar">
    <w:name w:val="Heading 4 Char Char Char"/>
    <w:rsid w:val="00B827C1"/>
    <w:rPr>
      <w:smallCaps/>
      <w:spacing w:val="5"/>
      <w:sz w:val="24"/>
      <w:szCs w:val="24"/>
      <w:lang w:val="ru-RU" w:eastAsia="ru-RU" w:bidi="ru-RU"/>
    </w:rPr>
  </w:style>
  <w:style w:type="paragraph" w:customStyle="1" w:styleId="CommitteeName">
    <w:name w:val="Committee Name"/>
    <w:rsid w:val="00B827C1"/>
    <w:pPr>
      <w:widowControl w:val="0"/>
      <w:overflowPunct w:val="0"/>
      <w:autoSpaceDE w:val="0"/>
      <w:autoSpaceDN w:val="0"/>
      <w:adjustRightInd w:val="0"/>
      <w:spacing w:before="0" w:line="500" w:lineRule="exact"/>
    </w:pPr>
    <w:rPr>
      <w:rFonts w:ascii="Myriad Pro Light" w:eastAsia="Times New Roman" w:hAnsi="Myriad Pro Light" w:cs="Myriad Pro Light"/>
      <w:b/>
      <w:bCs/>
      <w:color w:val="FFFFFF"/>
      <w:kern w:val="28"/>
      <w:sz w:val="28"/>
      <w:szCs w:val="28"/>
    </w:rPr>
  </w:style>
  <w:style w:type="paragraph" w:customStyle="1" w:styleId="TOCHeadline">
    <w:name w:val="TOC Headline"/>
    <w:basedOn w:val="32"/>
    <w:rsid w:val="00B827C1"/>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character" w:customStyle="1" w:styleId="A20">
    <w:name w:val="A2"/>
    <w:uiPriority w:val="99"/>
    <w:rsid w:val="00B827C1"/>
    <w:rPr>
      <w:rFonts w:cs="Franklin Gothic Medium"/>
      <w:i/>
      <w:iCs/>
      <w:color w:val="000000"/>
      <w:sz w:val="19"/>
      <w:szCs w:val="19"/>
    </w:rPr>
  </w:style>
  <w:style w:type="paragraph" w:customStyle="1" w:styleId="NumberedParagraphCharChar">
    <w:name w:val="Numbered Paragraph Char Char"/>
    <w:basedOn w:val="a2"/>
    <w:rsid w:val="00B827C1"/>
    <w:pPr>
      <w:widowControl w:val="0"/>
      <w:tabs>
        <w:tab w:val="right" w:pos="312"/>
        <w:tab w:val="left" w:pos="480"/>
      </w:tabs>
      <w:overflowPunct w:val="0"/>
      <w:autoSpaceDE w:val="0"/>
      <w:autoSpaceDN w:val="0"/>
      <w:adjustRightInd w:val="0"/>
      <w:ind w:left="480" w:hanging="480"/>
      <w:textAlignment w:val="baseline"/>
    </w:pPr>
    <w:rPr>
      <w:rFonts w:ascii="Times New Roman" w:eastAsia="MS Mincho" w:hAnsi="Times New Roman" w:cs="Times New Roman"/>
      <w:kern w:val="8"/>
      <w:sz w:val="24"/>
    </w:rPr>
  </w:style>
  <w:style w:type="character" w:customStyle="1" w:styleId="ArialHeader7ptChar">
    <w:name w:val="Arial Header 7pt Char"/>
    <w:link w:val="ArialHeader7pt"/>
    <w:rsid w:val="00B827C1"/>
    <w:rPr>
      <w:rFonts w:ascii="Arial" w:eastAsia="Times New Roman" w:hAnsi="Arial" w:cs="Times New Roman"/>
      <w:kern w:val="20"/>
      <w:sz w:val="14"/>
      <w:szCs w:val="14"/>
      <w:lang w:val="ru-RU"/>
    </w:rPr>
  </w:style>
  <w:style w:type="paragraph" w:customStyle="1" w:styleId="ArialFirstpagefooter">
    <w:name w:val="Arial First page footer"/>
    <w:basedOn w:val="aa"/>
    <w:link w:val="ArialFirstpagefooterChar"/>
    <w:qFormat/>
    <w:rsid w:val="00B827C1"/>
    <w:pPr>
      <w:tabs>
        <w:tab w:val="center" w:pos="4320"/>
        <w:tab w:val="right" w:pos="8640"/>
        <w:tab w:val="right" w:pos="13041"/>
      </w:tabs>
      <w:spacing w:line="280" w:lineRule="exact"/>
      <w:jc w:val="both"/>
    </w:pPr>
    <w:rPr>
      <w:rFonts w:eastAsia="Times New Roman" w:cs="Times New Roman"/>
      <w:kern w:val="20"/>
      <w:szCs w:val="16"/>
    </w:rPr>
  </w:style>
  <w:style w:type="character" w:customStyle="1" w:styleId="ArialFirstpagefooterChar">
    <w:name w:val="Arial First page footer Char"/>
    <w:link w:val="ArialFirstpagefooter"/>
    <w:rsid w:val="00B827C1"/>
    <w:rPr>
      <w:rFonts w:ascii="Arial" w:eastAsia="Times New Roman" w:hAnsi="Arial" w:cs="Times New Roman"/>
      <w:kern w:val="20"/>
      <w:sz w:val="16"/>
      <w:szCs w:val="16"/>
      <w:lang w:val="ru-RU"/>
    </w:rPr>
  </w:style>
  <w:style w:type="paragraph" w:customStyle="1" w:styleId="Arialpage2footer">
    <w:name w:val="Arial page 2 footer"/>
    <w:basedOn w:val="aa"/>
    <w:link w:val="Arialpage2footerChar"/>
    <w:qFormat/>
    <w:rsid w:val="00B827C1"/>
    <w:pPr>
      <w:tabs>
        <w:tab w:val="center" w:pos="4320"/>
        <w:tab w:val="right" w:pos="8640"/>
      </w:tabs>
      <w:spacing w:line="280" w:lineRule="exact"/>
    </w:pPr>
    <w:rPr>
      <w:rFonts w:eastAsia="Times New Roman" w:cs="Times New Roman"/>
      <w:kern w:val="20"/>
      <w:szCs w:val="16"/>
    </w:rPr>
  </w:style>
  <w:style w:type="character" w:customStyle="1" w:styleId="Arialpage2footerChar">
    <w:name w:val="Arial page 2 footer Char"/>
    <w:link w:val="Arialpage2footer"/>
    <w:rsid w:val="00B827C1"/>
    <w:rPr>
      <w:rFonts w:ascii="Arial" w:eastAsia="Times New Roman" w:hAnsi="Arial" w:cs="Times New Roman"/>
      <w:kern w:val="20"/>
      <w:sz w:val="16"/>
      <w:szCs w:val="16"/>
      <w:lang w:val="ru-RU"/>
    </w:rPr>
  </w:style>
  <w:style w:type="paragraph" w:styleId="affb">
    <w:name w:val="Block Text"/>
    <w:basedOn w:val="a2"/>
    <w:uiPriority w:val="99"/>
    <w:semiHidden/>
    <w:unhideWhenUsed/>
    <w:rsid w:val="003048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c">
    <w:name w:val="Body Text First Indent"/>
    <w:basedOn w:val="af8"/>
    <w:link w:val="affd"/>
    <w:uiPriority w:val="99"/>
    <w:semiHidden/>
    <w:unhideWhenUsed/>
    <w:rsid w:val="0030483F"/>
    <w:pPr>
      <w:ind w:firstLine="360"/>
    </w:pPr>
    <w:rPr>
      <w:rFonts w:eastAsiaTheme="minorHAnsi" w:cstheme="minorBidi"/>
      <w:kern w:val="0"/>
      <w:szCs w:val="24"/>
    </w:rPr>
  </w:style>
  <w:style w:type="character" w:customStyle="1" w:styleId="affd">
    <w:name w:val="Красная строка Знак"/>
    <w:basedOn w:val="af9"/>
    <w:link w:val="affc"/>
    <w:uiPriority w:val="99"/>
    <w:semiHidden/>
    <w:rsid w:val="0030483F"/>
    <w:rPr>
      <w:rFonts w:ascii="Arial" w:eastAsia="Times New Roman" w:hAnsi="Arial" w:cs="Times New Roman"/>
      <w:kern w:val="20"/>
      <w:sz w:val="20"/>
      <w:szCs w:val="20"/>
      <w:lang w:val="ru-RU"/>
    </w:rPr>
  </w:style>
  <w:style w:type="paragraph" w:styleId="29">
    <w:name w:val="Body Text First Indent 2"/>
    <w:basedOn w:val="aff6"/>
    <w:link w:val="2a"/>
    <w:uiPriority w:val="99"/>
    <w:semiHidden/>
    <w:unhideWhenUsed/>
    <w:rsid w:val="0030483F"/>
    <w:pPr>
      <w:spacing w:before="120"/>
      <w:ind w:firstLine="360"/>
    </w:pPr>
    <w:rPr>
      <w:rFonts w:ascii="Arial" w:eastAsiaTheme="minorHAnsi" w:hAnsi="Arial" w:cstheme="minorBidi"/>
      <w:b w:val="0"/>
      <w:bCs w:val="0"/>
      <w:kern w:val="0"/>
      <w:sz w:val="20"/>
    </w:rPr>
  </w:style>
  <w:style w:type="character" w:customStyle="1" w:styleId="2a">
    <w:name w:val="Красная строка 2 Знак"/>
    <w:basedOn w:val="aff7"/>
    <w:link w:val="29"/>
    <w:uiPriority w:val="99"/>
    <w:semiHidden/>
    <w:rsid w:val="0030483F"/>
    <w:rPr>
      <w:rFonts w:ascii="Arial" w:eastAsia="Times New Roman" w:hAnsi="Arial" w:cs="Times New Roman"/>
      <w:b w:val="0"/>
      <w:bCs w:val="0"/>
      <w:kern w:val="8"/>
      <w:sz w:val="20"/>
      <w:lang w:val="ru-RU" w:bidi="ru-RU"/>
    </w:rPr>
  </w:style>
  <w:style w:type="paragraph" w:styleId="2b">
    <w:name w:val="Body Text Indent 2"/>
    <w:basedOn w:val="a2"/>
    <w:link w:val="2c"/>
    <w:uiPriority w:val="99"/>
    <w:semiHidden/>
    <w:unhideWhenUsed/>
    <w:rsid w:val="0030483F"/>
    <w:pPr>
      <w:spacing w:after="120" w:line="480" w:lineRule="auto"/>
      <w:ind w:left="360"/>
    </w:pPr>
  </w:style>
  <w:style w:type="character" w:customStyle="1" w:styleId="2c">
    <w:name w:val="Основной текст с отступом 2 Знак"/>
    <w:basedOn w:val="a3"/>
    <w:link w:val="2b"/>
    <w:uiPriority w:val="99"/>
    <w:semiHidden/>
    <w:rsid w:val="0030483F"/>
    <w:rPr>
      <w:rFonts w:ascii="Arial" w:hAnsi="Arial"/>
      <w:sz w:val="20"/>
      <w:lang w:val="ru-RU"/>
    </w:rPr>
  </w:style>
  <w:style w:type="paragraph" w:styleId="36">
    <w:name w:val="Body Text Indent 3"/>
    <w:basedOn w:val="a2"/>
    <w:link w:val="37"/>
    <w:uiPriority w:val="99"/>
    <w:semiHidden/>
    <w:unhideWhenUsed/>
    <w:rsid w:val="0030483F"/>
    <w:pPr>
      <w:spacing w:after="120"/>
      <w:ind w:left="360"/>
    </w:pPr>
    <w:rPr>
      <w:sz w:val="16"/>
      <w:szCs w:val="16"/>
    </w:rPr>
  </w:style>
  <w:style w:type="character" w:customStyle="1" w:styleId="37">
    <w:name w:val="Основной текст с отступом 3 Знак"/>
    <w:basedOn w:val="a3"/>
    <w:link w:val="36"/>
    <w:uiPriority w:val="99"/>
    <w:semiHidden/>
    <w:rsid w:val="0030483F"/>
    <w:rPr>
      <w:rFonts w:ascii="Arial" w:hAnsi="Arial"/>
      <w:sz w:val="16"/>
      <w:szCs w:val="16"/>
      <w:lang w:val="ru-RU"/>
    </w:rPr>
  </w:style>
  <w:style w:type="paragraph" w:styleId="affe">
    <w:name w:val="caption"/>
    <w:basedOn w:val="a2"/>
    <w:next w:val="a2"/>
    <w:uiPriority w:val="35"/>
    <w:semiHidden/>
    <w:unhideWhenUsed/>
    <w:qFormat/>
    <w:rsid w:val="0030483F"/>
    <w:pPr>
      <w:spacing w:before="0" w:after="200" w:line="240" w:lineRule="auto"/>
    </w:pPr>
    <w:rPr>
      <w:i/>
      <w:iCs/>
      <w:color w:val="1F497D" w:themeColor="text2"/>
      <w:sz w:val="18"/>
      <w:szCs w:val="18"/>
    </w:rPr>
  </w:style>
  <w:style w:type="paragraph" w:styleId="afff">
    <w:name w:val="Closing"/>
    <w:basedOn w:val="a2"/>
    <w:link w:val="afff0"/>
    <w:uiPriority w:val="99"/>
    <w:semiHidden/>
    <w:unhideWhenUsed/>
    <w:rsid w:val="0030483F"/>
    <w:pPr>
      <w:spacing w:before="0" w:line="240" w:lineRule="auto"/>
      <w:ind w:left="4320"/>
    </w:pPr>
  </w:style>
  <w:style w:type="character" w:customStyle="1" w:styleId="afff0">
    <w:name w:val="Прощание Знак"/>
    <w:basedOn w:val="a3"/>
    <w:link w:val="afff"/>
    <w:uiPriority w:val="99"/>
    <w:semiHidden/>
    <w:rsid w:val="0030483F"/>
    <w:rPr>
      <w:rFonts w:ascii="Arial" w:hAnsi="Arial"/>
      <w:sz w:val="20"/>
      <w:lang w:val="ru-RU"/>
    </w:rPr>
  </w:style>
  <w:style w:type="paragraph" w:styleId="afff1">
    <w:name w:val="Date"/>
    <w:basedOn w:val="a2"/>
    <w:next w:val="a2"/>
    <w:link w:val="afff2"/>
    <w:uiPriority w:val="99"/>
    <w:semiHidden/>
    <w:unhideWhenUsed/>
    <w:rsid w:val="0030483F"/>
  </w:style>
  <w:style w:type="character" w:customStyle="1" w:styleId="afff2">
    <w:name w:val="Дата Знак"/>
    <w:basedOn w:val="a3"/>
    <w:link w:val="afff1"/>
    <w:uiPriority w:val="99"/>
    <w:semiHidden/>
    <w:rsid w:val="0030483F"/>
    <w:rPr>
      <w:rFonts w:ascii="Arial" w:hAnsi="Arial"/>
      <w:sz w:val="20"/>
      <w:lang w:val="ru-RU"/>
    </w:rPr>
  </w:style>
  <w:style w:type="paragraph" w:styleId="afff3">
    <w:name w:val="Document Map"/>
    <w:basedOn w:val="a2"/>
    <w:link w:val="afff4"/>
    <w:uiPriority w:val="99"/>
    <w:semiHidden/>
    <w:unhideWhenUsed/>
    <w:rsid w:val="0030483F"/>
    <w:pPr>
      <w:spacing w:before="0" w:line="240" w:lineRule="auto"/>
    </w:pPr>
    <w:rPr>
      <w:rFonts w:ascii="Segoe UI" w:hAnsi="Segoe UI" w:cs="Segoe UI"/>
      <w:sz w:val="16"/>
      <w:szCs w:val="16"/>
    </w:rPr>
  </w:style>
  <w:style w:type="character" w:customStyle="1" w:styleId="afff4">
    <w:name w:val="Схема документа Знак"/>
    <w:basedOn w:val="a3"/>
    <w:link w:val="afff3"/>
    <w:uiPriority w:val="99"/>
    <w:semiHidden/>
    <w:rsid w:val="0030483F"/>
    <w:rPr>
      <w:rFonts w:ascii="Segoe UI" w:hAnsi="Segoe UI" w:cs="Segoe UI"/>
      <w:sz w:val="16"/>
      <w:szCs w:val="16"/>
      <w:lang w:val="ru-RU"/>
    </w:rPr>
  </w:style>
  <w:style w:type="paragraph" w:styleId="afff5">
    <w:name w:val="E-mail Signature"/>
    <w:basedOn w:val="a2"/>
    <w:link w:val="afff6"/>
    <w:uiPriority w:val="99"/>
    <w:semiHidden/>
    <w:unhideWhenUsed/>
    <w:rsid w:val="0030483F"/>
    <w:pPr>
      <w:spacing w:before="0" w:line="240" w:lineRule="auto"/>
    </w:pPr>
  </w:style>
  <w:style w:type="character" w:customStyle="1" w:styleId="afff6">
    <w:name w:val="Электронная подпись Знак"/>
    <w:basedOn w:val="a3"/>
    <w:link w:val="afff5"/>
    <w:uiPriority w:val="99"/>
    <w:semiHidden/>
    <w:rsid w:val="0030483F"/>
    <w:rPr>
      <w:rFonts w:ascii="Arial" w:hAnsi="Arial"/>
      <w:sz w:val="20"/>
      <w:lang w:val="ru-RU"/>
    </w:rPr>
  </w:style>
  <w:style w:type="paragraph" w:styleId="afff7">
    <w:name w:val="envelope address"/>
    <w:basedOn w:val="a2"/>
    <w:uiPriority w:val="99"/>
    <w:semiHidden/>
    <w:unhideWhenUsed/>
    <w:rsid w:val="0030483F"/>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2d">
    <w:name w:val="envelope return"/>
    <w:basedOn w:val="a2"/>
    <w:uiPriority w:val="99"/>
    <w:semiHidden/>
    <w:unhideWhenUsed/>
    <w:rsid w:val="0030483F"/>
    <w:pPr>
      <w:spacing w:before="0" w:line="240" w:lineRule="auto"/>
    </w:pPr>
    <w:rPr>
      <w:rFonts w:asciiTheme="majorHAnsi" w:eastAsiaTheme="majorEastAsia" w:hAnsiTheme="majorHAnsi" w:cstheme="majorBidi"/>
    </w:rPr>
  </w:style>
  <w:style w:type="character" w:customStyle="1" w:styleId="80">
    <w:name w:val="Заголовок 8 Знак"/>
    <w:basedOn w:val="a3"/>
    <w:link w:val="8"/>
    <w:uiPriority w:val="9"/>
    <w:semiHidden/>
    <w:rsid w:val="0030483F"/>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3"/>
    <w:link w:val="9"/>
    <w:uiPriority w:val="9"/>
    <w:semiHidden/>
    <w:rsid w:val="0030483F"/>
    <w:rPr>
      <w:rFonts w:asciiTheme="majorHAnsi" w:eastAsiaTheme="majorEastAsia" w:hAnsiTheme="majorHAnsi" w:cstheme="majorBidi"/>
      <w:i/>
      <w:iCs/>
      <w:color w:val="272727" w:themeColor="text1" w:themeTint="D8"/>
      <w:sz w:val="21"/>
      <w:szCs w:val="21"/>
      <w:lang w:val="ru-RU"/>
    </w:rPr>
  </w:style>
  <w:style w:type="paragraph" w:styleId="HTML">
    <w:name w:val="HTML Address"/>
    <w:basedOn w:val="a2"/>
    <w:link w:val="HTML0"/>
    <w:uiPriority w:val="99"/>
    <w:semiHidden/>
    <w:unhideWhenUsed/>
    <w:rsid w:val="0030483F"/>
    <w:pPr>
      <w:spacing w:before="0" w:line="240" w:lineRule="auto"/>
    </w:pPr>
    <w:rPr>
      <w:i/>
      <w:iCs/>
    </w:rPr>
  </w:style>
  <w:style w:type="character" w:customStyle="1" w:styleId="HTML0">
    <w:name w:val="Адрес HTML Знак"/>
    <w:basedOn w:val="a3"/>
    <w:link w:val="HTML"/>
    <w:uiPriority w:val="99"/>
    <w:semiHidden/>
    <w:rsid w:val="0030483F"/>
    <w:rPr>
      <w:rFonts w:ascii="Arial" w:hAnsi="Arial"/>
      <w:i/>
      <w:iCs/>
      <w:sz w:val="20"/>
      <w:lang w:val="ru-RU"/>
    </w:rPr>
  </w:style>
  <w:style w:type="paragraph" w:styleId="HTML1">
    <w:name w:val="HTML Preformatted"/>
    <w:basedOn w:val="a2"/>
    <w:link w:val="HTML2"/>
    <w:uiPriority w:val="99"/>
    <w:semiHidden/>
    <w:unhideWhenUsed/>
    <w:rsid w:val="0030483F"/>
    <w:pPr>
      <w:spacing w:before="0" w:line="240" w:lineRule="auto"/>
    </w:pPr>
    <w:rPr>
      <w:rFonts w:ascii="Consolas" w:hAnsi="Consolas"/>
    </w:rPr>
  </w:style>
  <w:style w:type="character" w:customStyle="1" w:styleId="HTML2">
    <w:name w:val="Стандартный HTML Знак"/>
    <w:basedOn w:val="a3"/>
    <w:link w:val="HTML1"/>
    <w:uiPriority w:val="99"/>
    <w:semiHidden/>
    <w:rsid w:val="0030483F"/>
    <w:rPr>
      <w:rFonts w:ascii="Consolas" w:hAnsi="Consolas"/>
      <w:sz w:val="20"/>
      <w:szCs w:val="20"/>
      <w:lang w:val="ru-RU"/>
    </w:rPr>
  </w:style>
  <w:style w:type="paragraph" w:styleId="12">
    <w:name w:val="index 1"/>
    <w:basedOn w:val="a2"/>
    <w:next w:val="a2"/>
    <w:autoRedefine/>
    <w:uiPriority w:val="99"/>
    <w:semiHidden/>
    <w:unhideWhenUsed/>
    <w:rsid w:val="0030483F"/>
    <w:pPr>
      <w:spacing w:before="0" w:line="240" w:lineRule="auto"/>
      <w:ind w:left="200" w:hanging="200"/>
    </w:pPr>
  </w:style>
  <w:style w:type="paragraph" w:styleId="2e">
    <w:name w:val="index 2"/>
    <w:basedOn w:val="a2"/>
    <w:next w:val="a2"/>
    <w:autoRedefine/>
    <w:uiPriority w:val="99"/>
    <w:semiHidden/>
    <w:unhideWhenUsed/>
    <w:rsid w:val="0030483F"/>
    <w:pPr>
      <w:spacing w:before="0" w:line="240" w:lineRule="auto"/>
      <w:ind w:left="400" w:hanging="200"/>
    </w:pPr>
  </w:style>
  <w:style w:type="paragraph" w:styleId="38">
    <w:name w:val="index 3"/>
    <w:basedOn w:val="a2"/>
    <w:next w:val="a2"/>
    <w:autoRedefine/>
    <w:uiPriority w:val="99"/>
    <w:semiHidden/>
    <w:unhideWhenUsed/>
    <w:rsid w:val="0030483F"/>
    <w:pPr>
      <w:spacing w:before="0" w:line="240" w:lineRule="auto"/>
      <w:ind w:left="600" w:hanging="200"/>
    </w:pPr>
  </w:style>
  <w:style w:type="paragraph" w:styleId="44">
    <w:name w:val="index 4"/>
    <w:basedOn w:val="a2"/>
    <w:next w:val="a2"/>
    <w:autoRedefine/>
    <w:uiPriority w:val="99"/>
    <w:semiHidden/>
    <w:unhideWhenUsed/>
    <w:rsid w:val="0030483F"/>
    <w:pPr>
      <w:spacing w:before="0" w:line="240" w:lineRule="auto"/>
      <w:ind w:left="800" w:hanging="200"/>
    </w:pPr>
  </w:style>
  <w:style w:type="paragraph" w:styleId="54">
    <w:name w:val="index 5"/>
    <w:basedOn w:val="a2"/>
    <w:next w:val="a2"/>
    <w:autoRedefine/>
    <w:uiPriority w:val="99"/>
    <w:semiHidden/>
    <w:unhideWhenUsed/>
    <w:rsid w:val="0030483F"/>
    <w:pPr>
      <w:spacing w:before="0" w:line="240" w:lineRule="auto"/>
      <w:ind w:left="1000" w:hanging="200"/>
    </w:pPr>
  </w:style>
  <w:style w:type="paragraph" w:styleId="61">
    <w:name w:val="index 6"/>
    <w:basedOn w:val="a2"/>
    <w:next w:val="a2"/>
    <w:autoRedefine/>
    <w:uiPriority w:val="99"/>
    <w:semiHidden/>
    <w:unhideWhenUsed/>
    <w:rsid w:val="0030483F"/>
    <w:pPr>
      <w:spacing w:before="0" w:line="240" w:lineRule="auto"/>
      <w:ind w:left="1200" w:hanging="200"/>
    </w:pPr>
  </w:style>
  <w:style w:type="paragraph" w:styleId="71">
    <w:name w:val="index 7"/>
    <w:basedOn w:val="a2"/>
    <w:next w:val="a2"/>
    <w:autoRedefine/>
    <w:uiPriority w:val="99"/>
    <w:semiHidden/>
    <w:unhideWhenUsed/>
    <w:rsid w:val="0030483F"/>
    <w:pPr>
      <w:spacing w:before="0" w:line="240" w:lineRule="auto"/>
      <w:ind w:left="1400" w:hanging="200"/>
    </w:pPr>
  </w:style>
  <w:style w:type="paragraph" w:styleId="81">
    <w:name w:val="index 8"/>
    <w:basedOn w:val="a2"/>
    <w:next w:val="a2"/>
    <w:autoRedefine/>
    <w:uiPriority w:val="99"/>
    <w:semiHidden/>
    <w:unhideWhenUsed/>
    <w:rsid w:val="0030483F"/>
    <w:pPr>
      <w:spacing w:before="0" w:line="240" w:lineRule="auto"/>
      <w:ind w:left="1600" w:hanging="200"/>
    </w:pPr>
  </w:style>
  <w:style w:type="paragraph" w:styleId="91">
    <w:name w:val="index 9"/>
    <w:basedOn w:val="a2"/>
    <w:next w:val="a2"/>
    <w:autoRedefine/>
    <w:uiPriority w:val="99"/>
    <w:semiHidden/>
    <w:unhideWhenUsed/>
    <w:rsid w:val="0030483F"/>
    <w:pPr>
      <w:spacing w:before="0" w:line="240" w:lineRule="auto"/>
      <w:ind w:left="1800" w:hanging="200"/>
    </w:pPr>
  </w:style>
  <w:style w:type="paragraph" w:styleId="afff8">
    <w:name w:val="index heading"/>
    <w:basedOn w:val="a2"/>
    <w:next w:val="12"/>
    <w:uiPriority w:val="99"/>
    <w:semiHidden/>
    <w:unhideWhenUsed/>
    <w:rsid w:val="0030483F"/>
    <w:rPr>
      <w:rFonts w:asciiTheme="majorHAnsi" w:eastAsiaTheme="majorEastAsia" w:hAnsiTheme="majorHAnsi" w:cstheme="majorBidi"/>
      <w:b/>
      <w:bCs/>
    </w:rPr>
  </w:style>
  <w:style w:type="paragraph" w:styleId="afff9">
    <w:name w:val="Intense Quote"/>
    <w:basedOn w:val="a2"/>
    <w:next w:val="a2"/>
    <w:link w:val="afffa"/>
    <w:uiPriority w:val="30"/>
    <w:rsid w:val="00304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a">
    <w:name w:val="Выделенная цитата Знак"/>
    <w:basedOn w:val="a3"/>
    <w:link w:val="afff9"/>
    <w:uiPriority w:val="30"/>
    <w:rsid w:val="0030483F"/>
    <w:rPr>
      <w:rFonts w:ascii="Arial" w:hAnsi="Arial"/>
      <w:i/>
      <w:iCs/>
      <w:color w:val="4F81BD" w:themeColor="accent1"/>
      <w:sz w:val="20"/>
      <w:lang w:val="ru-RU"/>
    </w:rPr>
  </w:style>
  <w:style w:type="paragraph" w:styleId="40">
    <w:name w:val="List Bullet 4"/>
    <w:basedOn w:val="a2"/>
    <w:uiPriority w:val="99"/>
    <w:semiHidden/>
    <w:unhideWhenUsed/>
    <w:rsid w:val="0030483F"/>
    <w:pPr>
      <w:numPr>
        <w:numId w:val="25"/>
      </w:numPr>
      <w:contextualSpacing/>
    </w:pPr>
  </w:style>
  <w:style w:type="paragraph" w:styleId="50">
    <w:name w:val="List Bullet 5"/>
    <w:basedOn w:val="a2"/>
    <w:uiPriority w:val="99"/>
    <w:semiHidden/>
    <w:unhideWhenUsed/>
    <w:rsid w:val="0030483F"/>
    <w:pPr>
      <w:numPr>
        <w:numId w:val="26"/>
      </w:numPr>
      <w:contextualSpacing/>
    </w:pPr>
  </w:style>
  <w:style w:type="paragraph" w:styleId="afffb">
    <w:name w:val="List Continue"/>
    <w:basedOn w:val="a2"/>
    <w:uiPriority w:val="99"/>
    <w:semiHidden/>
    <w:unhideWhenUsed/>
    <w:rsid w:val="0030483F"/>
    <w:pPr>
      <w:spacing w:after="120"/>
      <w:ind w:left="360"/>
      <w:contextualSpacing/>
    </w:pPr>
  </w:style>
  <w:style w:type="paragraph" w:styleId="2f">
    <w:name w:val="List Continue 2"/>
    <w:basedOn w:val="a2"/>
    <w:uiPriority w:val="99"/>
    <w:semiHidden/>
    <w:unhideWhenUsed/>
    <w:rsid w:val="0030483F"/>
    <w:pPr>
      <w:spacing w:after="120"/>
      <w:ind w:left="720"/>
      <w:contextualSpacing/>
    </w:pPr>
  </w:style>
  <w:style w:type="paragraph" w:styleId="39">
    <w:name w:val="List Continue 3"/>
    <w:basedOn w:val="a2"/>
    <w:uiPriority w:val="99"/>
    <w:semiHidden/>
    <w:unhideWhenUsed/>
    <w:rsid w:val="0030483F"/>
    <w:pPr>
      <w:spacing w:after="120"/>
      <w:ind w:left="1080"/>
      <w:contextualSpacing/>
    </w:pPr>
  </w:style>
  <w:style w:type="paragraph" w:styleId="45">
    <w:name w:val="List Continue 4"/>
    <w:basedOn w:val="a2"/>
    <w:uiPriority w:val="99"/>
    <w:semiHidden/>
    <w:unhideWhenUsed/>
    <w:rsid w:val="0030483F"/>
    <w:pPr>
      <w:spacing w:after="120"/>
      <w:ind w:left="1440"/>
      <w:contextualSpacing/>
    </w:pPr>
  </w:style>
  <w:style w:type="paragraph" w:styleId="55">
    <w:name w:val="List Continue 5"/>
    <w:basedOn w:val="a2"/>
    <w:uiPriority w:val="99"/>
    <w:semiHidden/>
    <w:unhideWhenUsed/>
    <w:rsid w:val="0030483F"/>
    <w:pPr>
      <w:spacing w:after="120"/>
      <w:ind w:left="1800"/>
      <w:contextualSpacing/>
    </w:pPr>
  </w:style>
  <w:style w:type="paragraph" w:styleId="a">
    <w:name w:val="List Number"/>
    <w:basedOn w:val="a2"/>
    <w:uiPriority w:val="99"/>
    <w:semiHidden/>
    <w:unhideWhenUsed/>
    <w:rsid w:val="0030483F"/>
    <w:pPr>
      <w:numPr>
        <w:numId w:val="27"/>
      </w:numPr>
      <w:contextualSpacing/>
    </w:pPr>
  </w:style>
  <w:style w:type="paragraph" w:styleId="5">
    <w:name w:val="List Number 5"/>
    <w:basedOn w:val="a2"/>
    <w:uiPriority w:val="99"/>
    <w:semiHidden/>
    <w:unhideWhenUsed/>
    <w:rsid w:val="0030483F"/>
    <w:pPr>
      <w:numPr>
        <w:numId w:val="28"/>
      </w:numPr>
      <w:contextualSpacing/>
    </w:pPr>
  </w:style>
  <w:style w:type="paragraph" w:styleId="afffc">
    <w:name w:val="macro"/>
    <w:link w:val="afffd"/>
    <w:uiPriority w:val="99"/>
    <w:semiHidden/>
    <w:unhideWhenUsed/>
    <w:rsid w:val="0030483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afffd">
    <w:name w:val="Текст макроса Знак"/>
    <w:basedOn w:val="a3"/>
    <w:link w:val="afffc"/>
    <w:uiPriority w:val="99"/>
    <w:semiHidden/>
    <w:rsid w:val="0030483F"/>
    <w:rPr>
      <w:rFonts w:ascii="Consolas" w:hAnsi="Consolas"/>
      <w:sz w:val="20"/>
      <w:szCs w:val="20"/>
      <w:lang w:val="ru-RU"/>
    </w:rPr>
  </w:style>
  <w:style w:type="paragraph" w:styleId="afffe">
    <w:name w:val="Message Header"/>
    <w:basedOn w:val="a2"/>
    <w:link w:val="affff"/>
    <w:uiPriority w:val="99"/>
    <w:semiHidden/>
    <w:unhideWhenUsed/>
    <w:rsid w:val="0030483F"/>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rPr>
  </w:style>
  <w:style w:type="character" w:customStyle="1" w:styleId="affff">
    <w:name w:val="Шапка Знак"/>
    <w:basedOn w:val="a3"/>
    <w:link w:val="afffe"/>
    <w:uiPriority w:val="99"/>
    <w:semiHidden/>
    <w:rsid w:val="0030483F"/>
    <w:rPr>
      <w:rFonts w:asciiTheme="majorHAnsi" w:eastAsiaTheme="majorEastAsia" w:hAnsiTheme="majorHAnsi" w:cstheme="majorBidi"/>
      <w:shd w:val="pct20" w:color="auto" w:fill="auto"/>
      <w:lang w:val="ru-RU"/>
    </w:rPr>
  </w:style>
  <w:style w:type="paragraph" w:styleId="affff0">
    <w:name w:val="No Spacing"/>
    <w:uiPriority w:val="1"/>
    <w:semiHidden/>
    <w:rsid w:val="0030483F"/>
    <w:pPr>
      <w:spacing w:before="0" w:line="240" w:lineRule="auto"/>
      <w:jc w:val="both"/>
    </w:pPr>
  </w:style>
  <w:style w:type="paragraph" w:styleId="affff1">
    <w:name w:val="Normal Indent"/>
    <w:basedOn w:val="a2"/>
    <w:uiPriority w:val="99"/>
    <w:semiHidden/>
    <w:unhideWhenUsed/>
    <w:rsid w:val="0030483F"/>
    <w:pPr>
      <w:ind w:left="547"/>
    </w:pPr>
  </w:style>
  <w:style w:type="paragraph" w:styleId="affff2">
    <w:name w:val="Note Heading"/>
    <w:basedOn w:val="a2"/>
    <w:next w:val="a2"/>
    <w:link w:val="affff3"/>
    <w:uiPriority w:val="99"/>
    <w:semiHidden/>
    <w:unhideWhenUsed/>
    <w:rsid w:val="0030483F"/>
    <w:pPr>
      <w:spacing w:before="0" w:line="240" w:lineRule="auto"/>
    </w:pPr>
  </w:style>
  <w:style w:type="character" w:customStyle="1" w:styleId="affff3">
    <w:name w:val="Заголовок записки Знак"/>
    <w:basedOn w:val="a3"/>
    <w:link w:val="affff2"/>
    <w:uiPriority w:val="99"/>
    <w:semiHidden/>
    <w:rsid w:val="0030483F"/>
    <w:rPr>
      <w:rFonts w:ascii="Arial" w:hAnsi="Arial"/>
      <w:sz w:val="20"/>
      <w:lang w:val="ru-RU"/>
    </w:rPr>
  </w:style>
  <w:style w:type="paragraph" w:styleId="affff4">
    <w:name w:val="Salutation"/>
    <w:basedOn w:val="a2"/>
    <w:next w:val="a2"/>
    <w:link w:val="affff5"/>
    <w:uiPriority w:val="99"/>
    <w:semiHidden/>
    <w:unhideWhenUsed/>
    <w:rsid w:val="0030483F"/>
  </w:style>
  <w:style w:type="character" w:customStyle="1" w:styleId="affff5">
    <w:name w:val="Приветствие Знак"/>
    <w:basedOn w:val="a3"/>
    <w:link w:val="affff4"/>
    <w:uiPriority w:val="99"/>
    <w:semiHidden/>
    <w:rsid w:val="0030483F"/>
    <w:rPr>
      <w:rFonts w:ascii="Arial" w:hAnsi="Arial"/>
      <w:sz w:val="20"/>
      <w:lang w:val="ru-RU"/>
    </w:rPr>
  </w:style>
  <w:style w:type="paragraph" w:styleId="affff6">
    <w:name w:val="Signature"/>
    <w:basedOn w:val="a2"/>
    <w:link w:val="affff7"/>
    <w:uiPriority w:val="99"/>
    <w:semiHidden/>
    <w:unhideWhenUsed/>
    <w:rsid w:val="0030483F"/>
    <w:pPr>
      <w:spacing w:before="0" w:line="240" w:lineRule="auto"/>
      <w:ind w:left="4320"/>
    </w:pPr>
  </w:style>
  <w:style w:type="character" w:customStyle="1" w:styleId="affff7">
    <w:name w:val="Подпись Знак"/>
    <w:basedOn w:val="a3"/>
    <w:link w:val="affff6"/>
    <w:uiPriority w:val="99"/>
    <w:semiHidden/>
    <w:rsid w:val="0030483F"/>
    <w:rPr>
      <w:rFonts w:ascii="Arial" w:hAnsi="Arial"/>
      <w:sz w:val="20"/>
      <w:lang w:val="ru-RU"/>
    </w:rPr>
  </w:style>
  <w:style w:type="paragraph" w:styleId="affff8">
    <w:name w:val="Subtitle"/>
    <w:basedOn w:val="a2"/>
    <w:next w:val="a2"/>
    <w:link w:val="affff9"/>
    <w:uiPriority w:val="11"/>
    <w:semiHidden/>
    <w:rsid w:val="0030483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fff9">
    <w:name w:val="Подзаголовок Знак"/>
    <w:basedOn w:val="a3"/>
    <w:link w:val="affff8"/>
    <w:uiPriority w:val="11"/>
    <w:semiHidden/>
    <w:rsid w:val="0030483F"/>
    <w:rPr>
      <w:rFonts w:asciiTheme="minorHAnsi" w:eastAsiaTheme="minorEastAsia" w:hAnsiTheme="minorHAnsi"/>
      <w:color w:val="5A5A5A" w:themeColor="text1" w:themeTint="A5"/>
      <w:spacing w:val="15"/>
      <w:sz w:val="22"/>
      <w:szCs w:val="22"/>
      <w:lang w:val="ru-RU"/>
    </w:rPr>
  </w:style>
  <w:style w:type="paragraph" w:styleId="affffa">
    <w:name w:val="table of authorities"/>
    <w:basedOn w:val="a2"/>
    <w:next w:val="a2"/>
    <w:uiPriority w:val="99"/>
    <w:semiHidden/>
    <w:unhideWhenUsed/>
    <w:rsid w:val="0030483F"/>
    <w:pPr>
      <w:ind w:left="200" w:hanging="200"/>
    </w:pPr>
  </w:style>
  <w:style w:type="paragraph" w:styleId="affffb">
    <w:name w:val="table of figures"/>
    <w:basedOn w:val="a2"/>
    <w:next w:val="a2"/>
    <w:uiPriority w:val="99"/>
    <w:semiHidden/>
    <w:unhideWhenUsed/>
    <w:rsid w:val="0030483F"/>
  </w:style>
  <w:style w:type="paragraph" w:styleId="affffc">
    <w:name w:val="toa heading"/>
    <w:basedOn w:val="a2"/>
    <w:next w:val="a2"/>
    <w:uiPriority w:val="99"/>
    <w:semiHidden/>
    <w:unhideWhenUsed/>
    <w:rsid w:val="0030483F"/>
    <w:rPr>
      <w:rFonts w:asciiTheme="majorHAnsi" w:eastAsiaTheme="majorEastAsia" w:hAnsiTheme="majorHAnsi" w:cstheme="majorBidi"/>
      <w:b/>
      <w:bCs/>
      <w:sz w:val="24"/>
    </w:rPr>
  </w:style>
  <w:style w:type="paragraph" w:styleId="3a">
    <w:name w:val="toc 3"/>
    <w:basedOn w:val="a2"/>
    <w:next w:val="a2"/>
    <w:autoRedefine/>
    <w:uiPriority w:val="39"/>
    <w:semiHidden/>
    <w:unhideWhenUsed/>
    <w:rsid w:val="0030483F"/>
    <w:pPr>
      <w:spacing w:after="100"/>
      <w:ind w:left="400"/>
    </w:pPr>
  </w:style>
  <w:style w:type="paragraph" w:styleId="46">
    <w:name w:val="toc 4"/>
    <w:basedOn w:val="a2"/>
    <w:next w:val="a2"/>
    <w:autoRedefine/>
    <w:uiPriority w:val="39"/>
    <w:semiHidden/>
    <w:unhideWhenUsed/>
    <w:rsid w:val="0030483F"/>
    <w:pPr>
      <w:spacing w:after="100"/>
      <w:ind w:left="600"/>
    </w:pPr>
  </w:style>
  <w:style w:type="paragraph" w:styleId="56">
    <w:name w:val="toc 5"/>
    <w:basedOn w:val="a2"/>
    <w:next w:val="a2"/>
    <w:autoRedefine/>
    <w:uiPriority w:val="39"/>
    <w:semiHidden/>
    <w:unhideWhenUsed/>
    <w:rsid w:val="0030483F"/>
    <w:pPr>
      <w:spacing w:after="100"/>
      <w:ind w:left="800"/>
    </w:pPr>
  </w:style>
  <w:style w:type="paragraph" w:styleId="62">
    <w:name w:val="toc 6"/>
    <w:basedOn w:val="a2"/>
    <w:next w:val="a2"/>
    <w:autoRedefine/>
    <w:uiPriority w:val="39"/>
    <w:semiHidden/>
    <w:unhideWhenUsed/>
    <w:rsid w:val="0030483F"/>
    <w:pPr>
      <w:spacing w:after="100"/>
      <w:ind w:left="1000"/>
    </w:pPr>
  </w:style>
  <w:style w:type="paragraph" w:styleId="72">
    <w:name w:val="toc 7"/>
    <w:basedOn w:val="a2"/>
    <w:next w:val="a2"/>
    <w:autoRedefine/>
    <w:uiPriority w:val="39"/>
    <w:semiHidden/>
    <w:unhideWhenUsed/>
    <w:rsid w:val="0030483F"/>
    <w:pPr>
      <w:spacing w:after="100"/>
      <w:ind w:left="1200"/>
    </w:pPr>
  </w:style>
  <w:style w:type="paragraph" w:styleId="82">
    <w:name w:val="toc 8"/>
    <w:basedOn w:val="a2"/>
    <w:next w:val="a2"/>
    <w:autoRedefine/>
    <w:uiPriority w:val="39"/>
    <w:semiHidden/>
    <w:unhideWhenUsed/>
    <w:rsid w:val="0030483F"/>
    <w:pPr>
      <w:spacing w:after="100"/>
      <w:ind w:left="1400"/>
    </w:pPr>
  </w:style>
  <w:style w:type="paragraph" w:styleId="92">
    <w:name w:val="toc 9"/>
    <w:basedOn w:val="a2"/>
    <w:next w:val="a2"/>
    <w:autoRedefine/>
    <w:uiPriority w:val="39"/>
    <w:semiHidden/>
    <w:unhideWhenUsed/>
    <w:rsid w:val="0030483F"/>
    <w:pPr>
      <w:spacing w:after="100"/>
      <w:ind w:left="1600"/>
    </w:pPr>
  </w:style>
  <w:style w:type="paragraph" w:customStyle="1" w:styleId="Heading32">
    <w:name w:val="Heading 3/2"/>
    <w:basedOn w:val="32"/>
    <w:rsid w:val="00276B95"/>
    <w:pPr>
      <w:keepNext w:val="0"/>
      <w:keepLines w:val="0"/>
      <w:spacing w:before="120" w:line="240" w:lineRule="exact"/>
      <w:ind w:right="360"/>
      <w:jc w:val="both"/>
    </w:pPr>
    <w:rPr>
      <w:rFonts w:ascii="Times New Roman" w:eastAsia="Times New Roman" w:hAnsi="Times New Roman" w:cs="Arial"/>
      <w:szCs w:val="20"/>
    </w:rPr>
  </w:style>
  <w:style w:type="character" w:customStyle="1" w:styleId="afc">
    <w:name w:val="Абзац списка Знак"/>
    <w:link w:val="afb"/>
    <w:uiPriority w:val="34"/>
    <w:rsid w:val="00276B95"/>
    <w:rPr>
      <w:rFonts w:ascii="Arial" w:hAnsi="Arial"/>
      <w:sz w:val="20"/>
      <w:lang w:val="ru-RU"/>
    </w:rPr>
  </w:style>
  <w:style w:type="table" w:customStyle="1" w:styleId="TableGrid2">
    <w:name w:val="Table Grid2"/>
    <w:basedOn w:val="a4"/>
    <w:next w:val="ae"/>
    <w:uiPriority w:val="59"/>
    <w:rsid w:val="008D5558"/>
    <w:pPr>
      <w:spacing w:before="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317"/>
    <w:pPr>
      <w:autoSpaceDE w:val="0"/>
      <w:autoSpaceDN w:val="0"/>
      <w:adjustRightInd w:val="0"/>
      <w:spacing w:before="0" w:line="240" w:lineRule="auto"/>
    </w:pPr>
    <w:rPr>
      <w:rFonts w:ascii="Times New Roman" w:hAnsi="Times New Roman" w:cs="Times New Roman"/>
      <w:color w:val="000000"/>
      <w:sz w:val="24"/>
      <w:szCs w:val="24"/>
    </w:rPr>
  </w:style>
  <w:style w:type="paragraph" w:customStyle="1" w:styleId="Appendix">
    <w:name w:val="Appendix"/>
    <w:basedOn w:val="a2"/>
    <w:next w:val="a2"/>
    <w:uiPriority w:val="5"/>
    <w:qFormat/>
    <w:rsid w:val="00D73BE6"/>
    <w:pPr>
      <w:pageBreakBefore/>
      <w:spacing w:before="0"/>
      <w:jc w:val="right"/>
    </w:pPr>
    <w:rPr>
      <w:rFonts w:eastAsia="Times New Roman" w:cs="Times New Roman"/>
      <w:b/>
      <w:bCs/>
      <w:kern w:val="12"/>
      <w:sz w:val="24"/>
    </w:rPr>
  </w:style>
  <w:style w:type="paragraph" w:customStyle="1" w:styleId="AppendixTextAfter">
    <w:name w:val="Appendix TextAfter"/>
    <w:basedOn w:val="Appendix"/>
    <w:next w:val="af8"/>
    <w:uiPriority w:val="5"/>
    <w:qFormat/>
    <w:rsid w:val="00D73BE6"/>
    <w:pPr>
      <w:pageBreakBefore w:val="0"/>
      <w:spacing w:before="120" w:after="420"/>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4115">
      <w:bodyDiv w:val="1"/>
      <w:marLeft w:val="0"/>
      <w:marRight w:val="0"/>
      <w:marTop w:val="0"/>
      <w:marBottom w:val="0"/>
      <w:divBdr>
        <w:top w:val="none" w:sz="0" w:space="0" w:color="auto"/>
        <w:left w:val="none" w:sz="0" w:space="0" w:color="auto"/>
        <w:bottom w:val="none" w:sz="0" w:space="0" w:color="auto"/>
        <w:right w:val="none" w:sz="0" w:space="0" w:color="auto"/>
      </w:divBdr>
    </w:div>
    <w:div w:id="482966348">
      <w:bodyDiv w:val="1"/>
      <w:marLeft w:val="0"/>
      <w:marRight w:val="0"/>
      <w:marTop w:val="0"/>
      <w:marBottom w:val="0"/>
      <w:divBdr>
        <w:top w:val="none" w:sz="0" w:space="0" w:color="auto"/>
        <w:left w:val="none" w:sz="0" w:space="0" w:color="auto"/>
        <w:bottom w:val="none" w:sz="0" w:space="0" w:color="auto"/>
        <w:right w:val="none" w:sz="0" w:space="0" w:color="auto"/>
      </w:divBdr>
    </w:div>
    <w:div w:id="694311293">
      <w:bodyDiv w:val="1"/>
      <w:marLeft w:val="0"/>
      <w:marRight w:val="0"/>
      <w:marTop w:val="0"/>
      <w:marBottom w:val="0"/>
      <w:divBdr>
        <w:top w:val="none" w:sz="0" w:space="0" w:color="auto"/>
        <w:left w:val="none" w:sz="0" w:space="0" w:color="auto"/>
        <w:bottom w:val="none" w:sz="0" w:space="0" w:color="auto"/>
        <w:right w:val="none" w:sz="0" w:space="0" w:color="auto"/>
      </w:divBdr>
    </w:div>
    <w:div w:id="760293844">
      <w:bodyDiv w:val="1"/>
      <w:marLeft w:val="0"/>
      <w:marRight w:val="0"/>
      <w:marTop w:val="0"/>
      <w:marBottom w:val="0"/>
      <w:divBdr>
        <w:top w:val="none" w:sz="0" w:space="0" w:color="auto"/>
        <w:left w:val="none" w:sz="0" w:space="0" w:color="auto"/>
        <w:bottom w:val="none" w:sz="0" w:space="0" w:color="auto"/>
        <w:right w:val="none" w:sz="0" w:space="0" w:color="auto"/>
      </w:divBdr>
    </w:div>
    <w:div w:id="776560614">
      <w:bodyDiv w:val="1"/>
      <w:marLeft w:val="0"/>
      <w:marRight w:val="0"/>
      <w:marTop w:val="0"/>
      <w:marBottom w:val="0"/>
      <w:divBdr>
        <w:top w:val="none" w:sz="0" w:space="0" w:color="auto"/>
        <w:left w:val="none" w:sz="0" w:space="0" w:color="auto"/>
        <w:bottom w:val="none" w:sz="0" w:space="0" w:color="auto"/>
        <w:right w:val="none" w:sz="0" w:space="0" w:color="auto"/>
      </w:divBdr>
    </w:div>
    <w:div w:id="1087462732">
      <w:bodyDiv w:val="1"/>
      <w:marLeft w:val="0"/>
      <w:marRight w:val="0"/>
      <w:marTop w:val="0"/>
      <w:marBottom w:val="0"/>
      <w:divBdr>
        <w:top w:val="none" w:sz="0" w:space="0" w:color="auto"/>
        <w:left w:val="none" w:sz="0" w:space="0" w:color="auto"/>
        <w:bottom w:val="none" w:sz="0" w:space="0" w:color="auto"/>
        <w:right w:val="none" w:sz="0" w:space="0" w:color="auto"/>
      </w:divBdr>
    </w:div>
    <w:div w:id="1202786460">
      <w:bodyDiv w:val="1"/>
      <w:marLeft w:val="0"/>
      <w:marRight w:val="0"/>
      <w:marTop w:val="0"/>
      <w:marBottom w:val="0"/>
      <w:divBdr>
        <w:top w:val="none" w:sz="0" w:space="0" w:color="auto"/>
        <w:left w:val="none" w:sz="0" w:space="0" w:color="auto"/>
        <w:bottom w:val="none" w:sz="0" w:space="0" w:color="auto"/>
        <w:right w:val="none" w:sz="0" w:space="0" w:color="auto"/>
      </w:divBdr>
    </w:div>
    <w:div w:id="15159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F291-5230-46F8-8181-8277E38F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16061</Words>
  <Characters>91549</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2016-11-21T07:23:00Z</dcterms:created>
  <dcterms:modified xsi:type="dcterms:W3CDTF">2016-11-21T07:23:00Z</dcterms:modified>
</cp:coreProperties>
</file>