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7" w:rsidRDefault="00551A0A" w:rsidP="00830D7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ческие </w:t>
      </w:r>
      <w:r w:rsidR="00011129" w:rsidRPr="00D24D66"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511C73" w:rsidRPr="00D24D6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D6E4C">
        <w:rPr>
          <w:rFonts w:ascii="Times New Roman" w:hAnsi="Times New Roman" w:cs="Times New Roman"/>
          <w:b/>
          <w:sz w:val="28"/>
          <w:szCs w:val="28"/>
        </w:rPr>
        <w:t xml:space="preserve">возможности совмещения отдельных </w:t>
      </w:r>
      <w:r w:rsidR="009B2044" w:rsidRPr="009B2044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CD6E4C">
        <w:rPr>
          <w:rFonts w:ascii="Times New Roman" w:hAnsi="Times New Roman" w:cs="Times New Roman"/>
          <w:b/>
          <w:sz w:val="28"/>
          <w:szCs w:val="28"/>
        </w:rPr>
        <w:t>внутреннего контроля внутри аудиторской организации</w:t>
      </w:r>
      <w:bookmarkEnd w:id="0"/>
    </w:p>
    <w:p w:rsidR="00CD6E4C" w:rsidRDefault="00CD6E4C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Международный стандарт контроля качества (МСКК 1)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(пункт 12) содержит следующие определения: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(j)</w:t>
      </w:r>
      <w:r w:rsidRPr="009B2044">
        <w:rPr>
          <w:rFonts w:ascii="Times New Roman" w:hAnsi="Times New Roman" w:cs="Times New Roman"/>
          <w:sz w:val="28"/>
          <w:szCs w:val="28"/>
        </w:rPr>
        <w:tab/>
        <w:t>мониторинг – процесс, предусматривающий непрерывный анализ и оценку системы контроля качества аудиторской организации, в том числе периодическое инспектирование на выборочной основе завершенных аудиторских заданий, с целью обеспечить аудиторской организации разумную уверенность в том, что ее система контроля качества работает эффективно;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(h)</w:t>
      </w:r>
      <w:r w:rsidRPr="009B2044">
        <w:rPr>
          <w:rFonts w:ascii="Times New Roman" w:hAnsi="Times New Roman" w:cs="Times New Roman"/>
          <w:sz w:val="28"/>
          <w:szCs w:val="28"/>
        </w:rPr>
        <w:tab/>
        <w:t>инспектирование – 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 в отношении завершенных заданий;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(d)</w:t>
      </w:r>
      <w:r w:rsidRPr="009B2044">
        <w:rPr>
          <w:rFonts w:ascii="Times New Roman" w:hAnsi="Times New Roman" w:cs="Times New Roman"/>
          <w:sz w:val="28"/>
          <w:szCs w:val="28"/>
        </w:rPr>
        <w:tab/>
        <w:t>проверка качества выполнения задания – процесс, выполненный по состоянию на или до даты заключения и призванный объективно оценить значимые суждения аудиторской группы и ее выводы, сделанные при формулировании заключения. Процесс проверки качества выполнения задания предназначен для аудита финансовой отчетности организаций, ценные бумаги которых допущены к организованным торгам, и других заданий, при их наличии, для которых, как установила аудиторская организация, требуется проверка качества выполнения задания;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(e)</w:t>
      </w:r>
      <w:r w:rsidRPr="009B2044">
        <w:rPr>
          <w:rFonts w:ascii="Times New Roman" w:hAnsi="Times New Roman" w:cs="Times New Roman"/>
          <w:sz w:val="28"/>
          <w:szCs w:val="28"/>
        </w:rPr>
        <w:tab/>
        <w:t>лицо, осуществляющее проверку качества выполнения задания</w:t>
      </w:r>
      <w:r w:rsidR="00551A0A">
        <w:rPr>
          <w:rFonts w:ascii="Times New Roman" w:hAnsi="Times New Roman" w:cs="Times New Roman"/>
          <w:sz w:val="28"/>
          <w:szCs w:val="28"/>
        </w:rPr>
        <w:t>-</w:t>
      </w:r>
      <w:r w:rsidRPr="009B2044">
        <w:rPr>
          <w:rFonts w:ascii="Times New Roman" w:hAnsi="Times New Roman" w:cs="Times New Roman"/>
          <w:sz w:val="28"/>
          <w:szCs w:val="28"/>
        </w:rPr>
        <w:t xml:space="preserve"> партнер, иной сотрудник аудиторской организации, стороннее лицо надлежащей квалификации, или группа таких лиц, никто из которых не входит в состав аудиторской группы, с достаточным и надлежащим опытом и полномочиями, позволяющими объективно оценить значимые суждения, которые сделаны аудиторской группой, и выводы, к которым она пришла при формулировании заключения.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Таким образом, инспектирование и проверка качества выполнения задания – это процедуры, имеющие разные цели и направленность в рамках контрольных процедур аудиторской организации.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 xml:space="preserve">Согласно пункту 32 МСКК 1 аудиторская организация должна внедрить политику и процедуры, призванные обеспечить ее разумную уверенность в том, что задания выполняются в соответствии с профессиональными </w:t>
      </w:r>
      <w:r w:rsidRPr="009B2044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стандартами и применимыми законодательными и нормативными требованиями и что аудиторская организация или руководитель задания выпускают заключения, соответствующие конкретным обстоятельствам. Такие политика и процедуры должны включать: 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(a)</w:t>
      </w:r>
      <w:r w:rsidRPr="009B2044">
        <w:rPr>
          <w:rFonts w:ascii="Times New Roman" w:hAnsi="Times New Roman" w:cs="Times New Roman"/>
          <w:sz w:val="28"/>
          <w:szCs w:val="28"/>
        </w:rPr>
        <w:tab/>
        <w:t>вопросы, значимые для поддержания постоянного качества выполнения заданий;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(b)</w:t>
      </w:r>
      <w:r w:rsidRPr="009B2044">
        <w:rPr>
          <w:rFonts w:ascii="Times New Roman" w:hAnsi="Times New Roman" w:cs="Times New Roman"/>
          <w:sz w:val="28"/>
          <w:szCs w:val="28"/>
        </w:rPr>
        <w:tab/>
        <w:t>ответственность и обязанности по осуществлению надзора за выполнением задания;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(c)</w:t>
      </w:r>
      <w:r w:rsidRPr="009B2044">
        <w:rPr>
          <w:rFonts w:ascii="Times New Roman" w:hAnsi="Times New Roman" w:cs="Times New Roman"/>
          <w:sz w:val="28"/>
          <w:szCs w:val="28"/>
        </w:rPr>
        <w:tab/>
        <w:t>ответственность и обязанности по проверке качества выполнения задания.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Пункт 33 МСКК 1 устанавливает, что политика и процедуры аудиторской организации в части ответственности за проверку результатов работы должны устанавливать необходимость проверки работы менее опытных членов аудиторской группы более опытными ее членами – текущая проверка качества.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При этом согласно пункта А1 для малых аудиторских организаций в случае отсутствия сотрудников пункт 33 в отношении обязанности по текущим проверкам качества неприменим. Это означает, что единственный аудитор, выполняющий задание, является руководителем задания и сам отвечает за текущее качество выполнения задания.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приведенным определениям</w:t>
      </w:r>
      <w:r w:rsidRPr="009B2044">
        <w:rPr>
          <w:rFonts w:ascii="Times New Roman" w:hAnsi="Times New Roman" w:cs="Times New Roman"/>
          <w:sz w:val="28"/>
          <w:szCs w:val="28"/>
        </w:rPr>
        <w:t xml:space="preserve"> лицо, осуществляющее проверку качества выполнения задания, не входит в состав рабочей группы, следовательно, единственный аудитор – руководитель задания не может быть лицом, осуществляющим проверку качества выполнения задания.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 xml:space="preserve">Различие между проверкой качества выполнения задания и инспектированием состоит в следующем: 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•</w:t>
      </w:r>
      <w:r w:rsidRPr="009B2044">
        <w:rPr>
          <w:rFonts w:ascii="Times New Roman" w:hAnsi="Times New Roman" w:cs="Times New Roman"/>
          <w:sz w:val="28"/>
          <w:szCs w:val="28"/>
        </w:rPr>
        <w:tab/>
        <w:t>по срокам – проверка качества выполнения задания осуществляется до выпуска аудиторского заключения; инспектирование осуществляется в отношении завершенных заданий;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•</w:t>
      </w:r>
      <w:r w:rsidRPr="009B2044">
        <w:rPr>
          <w:rFonts w:ascii="Times New Roman" w:hAnsi="Times New Roman" w:cs="Times New Roman"/>
          <w:sz w:val="28"/>
          <w:szCs w:val="28"/>
        </w:rPr>
        <w:tab/>
        <w:t>по видам заданий – проверка качества выполнения задания обязательна в случае если аудируемое лицо является эмитентом ценных бумаг, которые допущены к организованным торгам и иных заданий по выбору аудиторской организации,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044">
        <w:rPr>
          <w:rFonts w:ascii="Times New Roman" w:hAnsi="Times New Roman" w:cs="Times New Roman"/>
          <w:sz w:val="28"/>
          <w:szCs w:val="28"/>
        </w:rPr>
        <w:t xml:space="preserve"> в отношении аудита общественно-значимых организаций; инспектирование осуществляется на выборочной основе в </w:t>
      </w:r>
      <w:r w:rsidR="00551A0A" w:rsidRPr="009B2044">
        <w:rPr>
          <w:rFonts w:ascii="Times New Roman" w:hAnsi="Times New Roman" w:cs="Times New Roman"/>
          <w:sz w:val="28"/>
          <w:szCs w:val="28"/>
        </w:rPr>
        <w:t>отношении,</w:t>
      </w:r>
      <w:r w:rsidRPr="009B2044">
        <w:rPr>
          <w:rFonts w:ascii="Times New Roman" w:hAnsi="Times New Roman" w:cs="Times New Roman"/>
          <w:sz w:val="28"/>
          <w:szCs w:val="28"/>
        </w:rPr>
        <w:t xml:space="preserve"> по крайней </w:t>
      </w:r>
      <w:r w:rsidR="00551A0A" w:rsidRPr="009B2044">
        <w:rPr>
          <w:rFonts w:ascii="Times New Roman" w:hAnsi="Times New Roman" w:cs="Times New Roman"/>
          <w:sz w:val="28"/>
          <w:szCs w:val="28"/>
        </w:rPr>
        <w:t>мере,</w:t>
      </w:r>
      <w:r w:rsidRPr="009B2044">
        <w:rPr>
          <w:rFonts w:ascii="Times New Roman" w:hAnsi="Times New Roman" w:cs="Times New Roman"/>
          <w:sz w:val="28"/>
          <w:szCs w:val="28"/>
        </w:rPr>
        <w:t xml:space="preserve"> одного завершенного задания для каждого руководителя задания;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B2044">
        <w:rPr>
          <w:rFonts w:ascii="Times New Roman" w:hAnsi="Times New Roman" w:cs="Times New Roman"/>
          <w:sz w:val="28"/>
          <w:szCs w:val="28"/>
        </w:rPr>
        <w:tab/>
        <w:t>по целям – проверка качества выполнения задания должна обеспечивать объективную оценку значимых суждений, выработанных аудиторской группой при выполнении задания и выводов, к которым пришла группа при формулировании заключения; инспектирование – это процедуры, предназначенные для обеспечения доказательств соблюдения аудиторскими группами политики и процедур контроля качества, установленных в организации.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Таким образом, аудитор-руководитель задания не может выполнять инспектирование в отношении в отношении завершенного им же задания.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В соответствии с пунктом 48 (с) МСКК 1 аудиторская организация должна организовать процесс мониторинга, призванный обеспечить ее разумную уверенность в том, что ее политика и процедуры, относящиеся к системе контроля качества, актуальны, достаточны и функционируют эффективно. Эти меры должны предусматривать  в том числе, требование того, чтобы лица, участвующие в выполнении задания или в проверке качества выполнения задания, не привлекались к инспектированию этого задания.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В небольших аудиторских организаци</w:t>
      </w:r>
      <w:r>
        <w:rPr>
          <w:rFonts w:ascii="Times New Roman" w:hAnsi="Times New Roman" w:cs="Times New Roman"/>
          <w:sz w:val="28"/>
          <w:szCs w:val="28"/>
        </w:rPr>
        <w:t>ях согласно пункту</w:t>
      </w:r>
      <w:r w:rsidRPr="009B2044">
        <w:rPr>
          <w:rFonts w:ascii="Times New Roman" w:hAnsi="Times New Roman" w:cs="Times New Roman"/>
          <w:sz w:val="28"/>
          <w:szCs w:val="28"/>
        </w:rPr>
        <w:t xml:space="preserve"> А68 МСКК 1 допускается возможность выполнения процедур мониторинга лицами, которые отвечают за разработку и внедрение политики и процедур контроля качества аудиторской организации, или которые, возможно, участвуют в проведении проверки контроля качества задания по данному заданию. Для организаций с небольшим числом сотрудников предусматривается возможность обратиться к стороннему лицу надлежащей квалификации или к другой организации и воспользоваться их услугами для проведения инспектирования и прочих процедур мониторинга. Допускается, что аудиторская организация может договориться об объединении ресурсов с другими организациями, для содействия осуществлению мониторинга. 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Конкретный порядок осуществления внутреннего контроля качества устанавливается Правилами внутреннего контроля аудиторской организации.</w:t>
      </w:r>
    </w:p>
    <w:p w:rsidR="009B2044" w:rsidRPr="009B2044" w:rsidRDefault="009B2044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044">
        <w:rPr>
          <w:rFonts w:ascii="Times New Roman" w:hAnsi="Times New Roman" w:cs="Times New Roman"/>
          <w:sz w:val="28"/>
          <w:szCs w:val="28"/>
        </w:rPr>
        <w:t>Таким образом, лицо, осуществившее проверку качества выполнения задания, может в дальнейшем осуществить инспектирование этого же задания.</w:t>
      </w:r>
    </w:p>
    <w:p w:rsidR="00830D77" w:rsidRPr="00D24D66" w:rsidRDefault="00830D77" w:rsidP="009B2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0D77" w:rsidRPr="00D24D66" w:rsidSect="00D24D66">
      <w:footerReference w:type="default" r:id="rId7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75" w:rsidRDefault="008B1F75" w:rsidP="00054167">
      <w:pPr>
        <w:spacing w:after="0" w:line="240" w:lineRule="auto"/>
      </w:pPr>
      <w:r>
        <w:separator/>
      </w:r>
    </w:p>
  </w:endnote>
  <w:endnote w:type="continuationSeparator" w:id="0">
    <w:p w:rsidR="008B1F75" w:rsidRDefault="008B1F75" w:rsidP="0005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00747"/>
      <w:docPartObj>
        <w:docPartGallery w:val="Page Numbers (Bottom of Page)"/>
        <w:docPartUnique/>
      </w:docPartObj>
    </w:sdtPr>
    <w:sdtEndPr/>
    <w:sdtContent>
      <w:p w:rsidR="00054167" w:rsidRDefault="009A4066">
        <w:pPr>
          <w:pStyle w:val="a6"/>
          <w:jc w:val="center"/>
        </w:pPr>
        <w:r>
          <w:fldChar w:fldCharType="begin"/>
        </w:r>
        <w:r w:rsidR="00054167">
          <w:instrText>PAGE   \* MERGEFORMAT</w:instrText>
        </w:r>
        <w:r>
          <w:fldChar w:fldCharType="separate"/>
        </w:r>
        <w:r w:rsidR="00955143">
          <w:rPr>
            <w:noProof/>
          </w:rPr>
          <w:t>3</w:t>
        </w:r>
        <w:r>
          <w:fldChar w:fldCharType="end"/>
        </w:r>
      </w:p>
    </w:sdtContent>
  </w:sdt>
  <w:p w:rsidR="00054167" w:rsidRDefault="00054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75" w:rsidRDefault="008B1F75" w:rsidP="00054167">
      <w:pPr>
        <w:spacing w:after="0" w:line="240" w:lineRule="auto"/>
      </w:pPr>
      <w:r>
        <w:separator/>
      </w:r>
    </w:p>
  </w:footnote>
  <w:footnote w:type="continuationSeparator" w:id="0">
    <w:p w:rsidR="008B1F75" w:rsidRDefault="008B1F75" w:rsidP="0005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0498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50604C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4B75D2"/>
    <w:multiLevelType w:val="hybridMultilevel"/>
    <w:tmpl w:val="AFC8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7D1D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8F02DF"/>
    <w:multiLevelType w:val="multilevel"/>
    <w:tmpl w:val="602C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48277A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B82"/>
    <w:multiLevelType w:val="hybridMultilevel"/>
    <w:tmpl w:val="A3A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4BD3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9D3003"/>
    <w:multiLevelType w:val="hybridMultilevel"/>
    <w:tmpl w:val="D32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764C58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36FF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3E3BB5"/>
    <w:multiLevelType w:val="multilevel"/>
    <w:tmpl w:val="1362E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B46092"/>
    <w:multiLevelType w:val="multilevel"/>
    <w:tmpl w:val="1892E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884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776F1"/>
    <w:multiLevelType w:val="hybridMultilevel"/>
    <w:tmpl w:val="B5AABD46"/>
    <w:lvl w:ilvl="0" w:tplc="16727DE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3"/>
    <w:rsid w:val="00010B89"/>
    <w:rsid w:val="00011129"/>
    <w:rsid w:val="000321A7"/>
    <w:rsid w:val="0003488D"/>
    <w:rsid w:val="00054167"/>
    <w:rsid w:val="0008515B"/>
    <w:rsid w:val="000A0BDF"/>
    <w:rsid w:val="000D665C"/>
    <w:rsid w:val="00116BD4"/>
    <w:rsid w:val="00145BA4"/>
    <w:rsid w:val="00146C60"/>
    <w:rsid w:val="00151BFD"/>
    <w:rsid w:val="00155091"/>
    <w:rsid w:val="001623D2"/>
    <w:rsid w:val="001B0F47"/>
    <w:rsid w:val="00255B26"/>
    <w:rsid w:val="00265B91"/>
    <w:rsid w:val="002950D8"/>
    <w:rsid w:val="002A6649"/>
    <w:rsid w:val="002D2C4D"/>
    <w:rsid w:val="002F185E"/>
    <w:rsid w:val="0032046F"/>
    <w:rsid w:val="00353123"/>
    <w:rsid w:val="003768ED"/>
    <w:rsid w:val="00383B03"/>
    <w:rsid w:val="003A4FB0"/>
    <w:rsid w:val="003D676E"/>
    <w:rsid w:val="004407F4"/>
    <w:rsid w:val="004B1A9E"/>
    <w:rsid w:val="004D54BD"/>
    <w:rsid w:val="004E7263"/>
    <w:rsid w:val="00506A77"/>
    <w:rsid w:val="00511C73"/>
    <w:rsid w:val="00542F34"/>
    <w:rsid w:val="00551A0A"/>
    <w:rsid w:val="00555D5F"/>
    <w:rsid w:val="005A1120"/>
    <w:rsid w:val="005E75E4"/>
    <w:rsid w:val="00616C98"/>
    <w:rsid w:val="00624B2E"/>
    <w:rsid w:val="00641602"/>
    <w:rsid w:val="00662000"/>
    <w:rsid w:val="00692B53"/>
    <w:rsid w:val="006B2F26"/>
    <w:rsid w:val="007023C7"/>
    <w:rsid w:val="007D59CD"/>
    <w:rsid w:val="007E13DF"/>
    <w:rsid w:val="00830D77"/>
    <w:rsid w:val="00866628"/>
    <w:rsid w:val="00880492"/>
    <w:rsid w:val="00894BF0"/>
    <w:rsid w:val="008A13FD"/>
    <w:rsid w:val="008A3AB3"/>
    <w:rsid w:val="008A4F4B"/>
    <w:rsid w:val="008B1F75"/>
    <w:rsid w:val="008B2913"/>
    <w:rsid w:val="00955143"/>
    <w:rsid w:val="009658C4"/>
    <w:rsid w:val="009A4066"/>
    <w:rsid w:val="009B2044"/>
    <w:rsid w:val="009D3805"/>
    <w:rsid w:val="009E0436"/>
    <w:rsid w:val="00A553F3"/>
    <w:rsid w:val="00A70062"/>
    <w:rsid w:val="00AA21DC"/>
    <w:rsid w:val="00AD5844"/>
    <w:rsid w:val="00B70979"/>
    <w:rsid w:val="00B819B8"/>
    <w:rsid w:val="00B8364A"/>
    <w:rsid w:val="00B93EFE"/>
    <w:rsid w:val="00BD027A"/>
    <w:rsid w:val="00BD248F"/>
    <w:rsid w:val="00BE6432"/>
    <w:rsid w:val="00C76D83"/>
    <w:rsid w:val="00CD6E4C"/>
    <w:rsid w:val="00D07E43"/>
    <w:rsid w:val="00D24D66"/>
    <w:rsid w:val="00D44576"/>
    <w:rsid w:val="00D47E24"/>
    <w:rsid w:val="00D62519"/>
    <w:rsid w:val="00D66FA3"/>
    <w:rsid w:val="00D71FE1"/>
    <w:rsid w:val="00D82203"/>
    <w:rsid w:val="00DA5455"/>
    <w:rsid w:val="00DF1599"/>
    <w:rsid w:val="00DF2DC0"/>
    <w:rsid w:val="00E170E5"/>
    <w:rsid w:val="00E41153"/>
    <w:rsid w:val="00E4612E"/>
    <w:rsid w:val="00E830A4"/>
    <w:rsid w:val="00ED116D"/>
    <w:rsid w:val="00F02D11"/>
    <w:rsid w:val="00F246E9"/>
    <w:rsid w:val="00F2544C"/>
    <w:rsid w:val="00F302B5"/>
    <w:rsid w:val="00F6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7F2E6-1DF8-44D0-A881-C9E4A4B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167"/>
  </w:style>
  <w:style w:type="paragraph" w:styleId="a6">
    <w:name w:val="footer"/>
    <w:basedOn w:val="a"/>
    <w:link w:val="a7"/>
    <w:uiPriority w:val="99"/>
    <w:unhideWhenUsed/>
    <w:rsid w:val="0005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167"/>
  </w:style>
  <w:style w:type="character" w:styleId="a8">
    <w:name w:val="Strong"/>
    <w:basedOn w:val="a0"/>
    <w:uiPriority w:val="22"/>
    <w:qFormat/>
    <w:rsid w:val="00D66FA3"/>
    <w:rPr>
      <w:b/>
      <w:bCs/>
    </w:rPr>
  </w:style>
  <w:style w:type="character" w:styleId="a9">
    <w:name w:val="Hyperlink"/>
    <w:basedOn w:val="a0"/>
    <w:uiPriority w:val="99"/>
    <w:semiHidden/>
    <w:unhideWhenUsed/>
    <w:rsid w:val="00D4457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Ежова</dc:creator>
  <cp:lastModifiedBy>Алла Ежова</cp:lastModifiedBy>
  <cp:revision>10</cp:revision>
  <dcterms:created xsi:type="dcterms:W3CDTF">2018-03-01T12:28:00Z</dcterms:created>
  <dcterms:modified xsi:type="dcterms:W3CDTF">2018-04-04T16:59:00Z</dcterms:modified>
</cp:coreProperties>
</file>